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11716 — الرقم الفرعي: 99 — الرقم الأصلي: 11716</w:t>
        <w:br/>
      </w:r>
      <w:r>
        <w:rPr>
          <w:rtl w:val="1"/>
        </w:rPr>
        <w:t xml:space="preserve"> حدثنا عبد الله حدثني أبي ثنا حسن ثنا ابن لهيعة ثنا دراج عن أبي الهيثم عن أبي سعيد عن رسول الله صلى الله عليه وسلم</w:t>
        <w:br/>
      </w:r>
      <w:r>
        <w:rPr>
          <w:color w:val="FF0000"/>
          <w:rtl w:val="1"/>
        </w:rPr>
        <w:t xml:space="preserve">«الشِّتَاءُ رَبِيعُ المُؤمِنِ».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الصيام في الشتاء - ما ورد في الترغيب في صيام التطوع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