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افشوا السلام،وأطعموا الطعام،وصلّوا والناس نيام،تدخلوا الجنة-كتاب صفة القيامة-سنن الترمذي — رقم الحديث: 2485 — الرقم الفرعي: 99 — الرقم الأصلي: 2487</w:t>
        <w:br/>
      </w:r>
      <w:r>
        <w:rPr>
          <w:rtl w:val="1"/>
        </w:rPr>
        <w:t xml:space="preserve"> حدثنا محمد بن بشّار حدثنا عبد الوهاب الثقفيّ و محمد بن جعفر و ابن أبي عديّ و يحيى بن سعيد عن عوف بن أبي جميلة الأعرابيّ عن زُرارة بن أوفى عن عبد الله بن سلاّم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لمّا قَدِمَ رَسولُ الله ﷺ، يعني المَدينةَ، انجَفَلَ النّاسُ إليه، وقيلَ: قَدِمَ رسولُ الله ﷺ،  </w:t>
      </w:r>
      <w:r>
        <w:rPr>
          <w:color w:val="000000"/>
          <w:rtl w:val="1"/>
        </w:rPr>
        <w:t xml:space="preserve">فجِئتُ في النّاسِ لأَنظُرَ إليه،  </w:t>
      </w:r>
      <w:r>
        <w:rPr>
          <w:color w:val="FF0000"/>
          <w:rtl w:val="1"/>
        </w:rPr>
        <w:t xml:space="preserve">فلمَّا استَبنتُ وَجهَ رسولِ الله ﷺ، عرَفتُ أنَّ وَجهَه ليس بوَجْهِ كذَّاب،  </w:t>
      </w:r>
      <w:r>
        <w:rPr>
          <w:color w:val="FF0000"/>
          <w:rtl w:val="1"/>
        </w:rPr>
        <w:t xml:space="preserve">وكانَ أوّلُ شَيءٍ تَكلَّم به أن قال: «يا أيُّها النّاس،  </w:t>
      </w:r>
      <w:r>
        <w:rPr>
          <w:color w:val="FF0000"/>
          <w:rtl w:val="1"/>
        </w:rPr>
        <w:t xml:space="preserve">أَفشُوا السَّلامَ،  </w:t>
      </w:r>
      <w:r>
        <w:rPr>
          <w:color w:val="FF0000"/>
          <w:rtl w:val="1"/>
        </w:rPr>
        <w:t xml:space="preserve">وأَطعِمُوا الطَّعام،  </w:t>
      </w:r>
      <w:r>
        <w:rPr>
          <w:color w:val="FF0000"/>
          <w:rtl w:val="1"/>
        </w:rPr>
        <w:t xml:space="preserve">وصَلُّوا والنَّاس نِيَام،  </w:t>
      </w:r>
      <w:r>
        <w:rPr>
          <w:color w:val="FF0000"/>
          <w:rtl w:val="1"/>
        </w:rPr>
        <w:t xml:space="preserve">تَدخُلوا الجَنَّةَ بسَلام». </w:t>
      </w:r>
      <w:r>
        <w:rPr>
          <w:color w:val="000000"/>
          <w:rtl w:val="1"/>
        </w:rPr>
        <w:t xml:space="preserve">هذا حديثٌ صَحيح.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أجر من أسلم من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فضل صلاة القيام والتهجد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الجود والإطعام - ما يستحب للصائم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 قرأ القرآن من ذرية يهود - القارىء</w:t>
      </w:r>
    </w:p>
    <w:p>
      <w:pPr>
        <w:bidi w:val="1"/>
        <w:jc w:val="start"/>
      </w:pPr>
      <w:r>
        <w:rPr>
          <w:rtl w:val="1"/>
        </w:rPr>
        <w:t>الشرح: الدلالة: قيمة السلام طريقٌ لدُخول الجنّة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فضل الكرم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* قيمة إطعام الطعام - أسباب الصدقة وألوانها</w:t>
      </w:r>
    </w:p>
    <w:p>
      <w:pPr>
        <w:bidi w:val="1"/>
        <w:jc w:val="start"/>
      </w:pPr>
      <w:r>
        <w:rPr>
          <w:rtl w:val="1"/>
        </w:rPr>
        <w:t>الشرح: الدلالة: * إحسان العلاقات الاجتماعية - الأخلاق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ظهور صدقه ﷺ - صدق النبي ﷺ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