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الطعام قبل أن يستوفى-كتاب البيوع-سنن النسائي — رقم الحديث: 4601 — الرقم الفرعي: 99 — الرقم الأصلي: 4601</w:t>
        <w:br/>
      </w:r>
      <w:r>
        <w:rPr>
          <w:rtl w:val="1"/>
        </w:rPr>
        <w:t xml:space="preserve"> أخبرني إبراهيم بن الحسن عن حجّاج بن محمد قال:قال ابن جريج أخبرني عطاء عن صفوان بن موهب أنه أخبره عن عبد الله بن محمد بن صيفيّ عن حكيم بن حِزام قال:قال رسول الله صلى الله عليه وسلم</w:t>
        <w:br/>
      </w:r>
      <w:r>
        <w:rPr>
          <w:color w:val="FF0000"/>
          <w:rtl w:val="1"/>
        </w:rPr>
        <w:t xml:space="preserve">«لا تَبِع طعامًا حتّى تشتَرِيَه وتستَوفِيَه».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