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الوضوء-صحيح البخاري — رقم الحديث: 156 — الرقم الفرعي: 99 — الرقم الأصلي: 156</w:t>
        <w:br/>
      </w:r>
      <w:r>
        <w:rPr>
          <w:rtl w:val="1"/>
        </w:rPr>
        <w:t xml:space="preserve"> حدثنا أبو نعيم قال:حدثنا زهير عن أبي إسحاق ملاحظة قال:ليس أبو عبيدة ذكره،ولكن عبد الرحمن بن الأسود عن أبيه أنه سمع عبد الله</w:t>
        <w:br/>
      </w:r>
      <w:r>
        <w:rPr>
          <w:color w:val="FF0000"/>
          <w:rtl w:val="1"/>
        </w:rPr>
        <w:t xml:space="preserve">يقولُ: أتَى النبيُّ ﷺ الغائطَ فأمَرَني أنْ آتِيَه بثلاثةِ أحجارٍ،  </w:t>
      </w:r>
      <w:r>
        <w:rPr>
          <w:color w:val="FF0000"/>
          <w:rtl w:val="1"/>
        </w:rPr>
        <w:t xml:space="preserve">فوَجَدْتُ حَجَرَينِ والتَمَسْتُ الثّالثَ فلم أجِدْه، فأخذْتُ رَوْثةً فأتيتُه بها،  </w:t>
      </w:r>
      <w:r>
        <w:rPr>
          <w:color w:val="FF0000"/>
          <w:rtl w:val="1"/>
        </w:rPr>
        <w:t xml:space="preserve">فأخَذَ الحَجَرَينِ وألْقَى الرَّوْثةَ، وقال: «هذا رِكْسٌ». </w:t>
      </w:r>
    </w:p>
    <w:p>
      <w:pPr>
        <w:bidi w:val="1"/>
        <w:jc w:val="start"/>
      </w:pPr>
      <w:r>
        <w:rPr>
          <w:rtl w:val="1"/>
        </w:rPr>
        <w:t>الشرح: الدلالة: فضل بر المعلم والمتعلم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المضطرب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الاستجمار وتراً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الاستجمار بالحجارة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العلة في السند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