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عدّة المتوفّى عنها زوجها-كتاب الطلاق-سنن النسائي — رقم الحديث: 3504 — الرقم الفرعي: 99 — الرقم الأصلي: 3504</w:t>
        <w:br/>
      </w:r>
      <w:r>
        <w:rPr>
          <w:rtl w:val="1"/>
        </w:rPr>
        <w:t xml:space="preserve"> أخبرنا عبد الله بن الصباح قال:حدثنا محمد بن سواء قال:أنبأنا سعيد عن أيوب عن نافع عن صفيّة بنت أبي عبيد عن بعض أزواج النبي صلى الله عليه وسلم وعن أمّ سلمة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لامرأةٍ تؤمنُ باللهِ واليومِ الآخِر تُحِدُّ على ميِّتٍ أَكثرَ من ثلاثةِ أَيام،  </w:t>
      </w:r>
      <w:r>
        <w:rPr>
          <w:color w:val="FF0000"/>
          <w:rtl w:val="1"/>
        </w:rPr>
        <w:t xml:space="preserve">إلّا على زوجٍ فإنّها تُحِدُّ عليه أربعةَ أَشهُرٍ وعشْرًا».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الإحداد والزينة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