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وقت النفساء-كتاب الطهارة-سنن أبي داود — رقم الحديث: 312 — الرقم الفرعي: 99 — الرقم الأصلي: 312</w:t>
        <w:br/>
      </w:r>
      <w:r>
        <w:rPr>
          <w:rtl w:val="1"/>
        </w:rPr>
        <w:t xml:space="preserve"> حدثنا الحسن بن يحيى أخبرنا محمد بن حاتم ملاحظة يعني حبى حدثنا عبد الله بن المبارك عن يونس بن نافع عن كثير بن زياد قال:حدثتني الأزديّة ملاحظة يعني مُسَّةَ</w:t>
        <w:br/>
      </w:r>
      <w:r>
        <w:rPr>
          <w:color w:val="000000"/>
          <w:rtl w:val="1"/>
        </w:rPr>
        <w:t xml:space="preserve">قالت:حَجَجتُ فدَخَلتُ على أُمِّ سلمةَ فقلتُ: يا أُمَّ المؤمنين،  </w:t>
      </w:r>
      <w:r>
        <w:rPr>
          <w:color w:val="000000"/>
          <w:rtl w:val="1"/>
        </w:rPr>
        <w:t xml:space="preserve">إنَّ سَمُرةَ ابنَ جُندُب يأمُرُ النِّساءَ يَقضينَ صلاةَ المَحيضِ، فقالت: لا يَقضِينَ،  </w:t>
      </w:r>
      <w:r>
        <w:rPr>
          <w:color w:val="FF0000"/>
          <w:rtl w:val="1"/>
        </w:rPr>
        <w:t xml:space="preserve">كانت المرأةُ من نساءِ النبيِّ ﷺ تَقعُدُ في النِّفاسِ أربعينَ ليلةً،  </w:t>
      </w:r>
      <w:r>
        <w:rPr>
          <w:color w:val="FF0000"/>
          <w:rtl w:val="1"/>
        </w:rPr>
        <w:t xml:space="preserve">لا يأمُرُها النبيُّ ﷺ بقضاءِ صلاةِ النِّفاسِ.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مدة النفاس - النفاس</w:t>
      </w:r>
    </w:p>
    <w:p>
      <w:pPr>
        <w:bidi w:val="1"/>
        <w:jc w:val="start"/>
      </w:pPr>
      <w:r>
        <w:rPr>
          <w:rtl w:val="1"/>
        </w:rPr>
        <w:t>الشرح: الدلالة: ما ينهى عنه في النفاس - النفاس</w:t>
      </w:r>
    </w:p>
    <w:p>
      <w:pPr>
        <w:bidi w:val="1"/>
        <w:jc w:val="start"/>
      </w:pPr>
      <w:r>
        <w:rPr>
          <w:rtl w:val="1"/>
        </w:rPr>
        <w:t>الشرح: الدلالة: الحائض والنفساء لا يقضيان الصلاة - الصلوات المفروضة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