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الثمر على رؤس النخل بالذهب والفضة-كتاب البيوع-صحيح البخاري — رقم الحديث: 2190 — الرقم الفرعي: 99 — الرقم الأصلي: 2190</w:t>
        <w:br/>
      </w:r>
      <w:r>
        <w:rPr>
          <w:rtl w:val="1"/>
        </w:rPr>
        <w:t xml:space="preserve"> حدثنا عبد الله بن عبد الوهاب قال:سمعت مالكاً وسأله عبيد الله بن الربيع أحدثك داود عن أبي سفيان عن أبي هريرة رضي الله عنه</w:t>
        <w:br/>
      </w:r>
      <w:r>
        <w:rPr>
          <w:color w:val="FF0000"/>
          <w:rtl w:val="1"/>
        </w:rPr>
        <w:t xml:space="preserve">أنَّ النبيَّ ﷺ رَخَّصَ في بيعِ العَرَايا في خمسةِ أوسُقٍ، أو دونَ خمسةِ أوسُقٍ؟  </w:t>
      </w:r>
      <w:r>
        <w:rPr>
          <w:color w:val="000000"/>
          <w:rtl w:val="1"/>
        </w:rPr>
        <w:t xml:space="preserve">قال: نعم.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