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المرأة تغسل ثوبها الذي تلبسه في حيضها-كتاب الطهارة-سنن أبي داود — رقم الحديث: 365 — الرقم الفرعي: 99 — الرقم الأصلي: 365</w:t>
        <w:br/>
      </w:r>
      <w:r>
        <w:rPr>
          <w:rtl w:val="1"/>
        </w:rPr>
        <w:t xml:space="preserve"> حدثنا قتيبة بن سعيد أخبرنا ابن لهيعة عن يزيد بن أبي حبيب عن عيسى بن طلحة عن أبي هريرة</w:t>
        <w:br/>
      </w:r>
      <w:r>
        <w:rPr>
          <w:color w:val="000000"/>
          <w:rtl w:val="1"/>
        </w:rPr>
        <w:t xml:space="preserve">أنَّ خولةَ بنتَ يَسَارٍ أتت النّبيَّ ﷺ فقالت: يارسولَ الله،  </w:t>
      </w:r>
      <w:r>
        <w:rPr>
          <w:color w:val="FF0000"/>
          <w:rtl w:val="1"/>
        </w:rPr>
        <w:t xml:space="preserve">إنّه ليس لي إلّا ثوبٌ واحدٌ، وأنا أَحيضُ فيه، فكيفَ أصنَعُ؟  </w:t>
      </w:r>
      <w:r>
        <w:rPr>
          <w:color w:val="FF0000"/>
          <w:rtl w:val="1"/>
        </w:rPr>
        <w:t xml:space="preserve">قال: «إذا طَهُرتِ فاغسِليهِ ثمَّ صَلِّي فيه»  </w:t>
      </w:r>
      <w:r>
        <w:rPr>
          <w:color w:val="000000"/>
          <w:rtl w:val="1"/>
        </w:rPr>
        <w:t xml:space="preserve">فقالت: فإن لم يَخرُج الدَّمُ؟ قال: «يكفيكِ الماءُ، ولا يَضُرُّكِ أثَرُه».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طهارة الثوب - الطهارة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