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425 — الرقم الفرعي: 99 — الرقم الأصلي: 425 — ج: 1 — ص: 60</w:t>
        <w:br/>
      </w:r>
      <w:r>
        <w:rPr>
          <w:rtl w:val="1"/>
        </w:rPr>
        <w:t xml:space="preserve"> حدثنا عبد الرزاق حدثنا معمر عن الزهريّ عن مالك بن أوس بن الحدثان</w:t>
        <w:br/>
      </w:r>
      <w:r>
        <w:rPr>
          <w:color w:val="000000"/>
          <w:rtl w:val="1"/>
        </w:rPr>
        <w:t xml:space="preserve">قَالَ: أَرْسلَ إِلَيَّ عُمرُ بْنُ الْخَطَّابِ، فَبَينمَا أَنا كَذلِكَ، إِذْ جَاءَهُ مَوْلاهُ يَرْفأُ، فَقالَ: هَذَا عُثْمَانُ وَعَبْدُ الرَّحْمَنِ وَسَعْدٌ وَالزُّبَيرُ بْنُ الْعَوَّامِ - قَالَ: وَلا أَدْرِي أَذَكرَ طَلحَةَ أَمْ لَا - يَسْتأْذِنُونَ عَلَيْكَ. قَالَ: ائْذَنْ لَهُمْ.  </w:t>
      </w:r>
      <w:r>
        <w:rPr>
          <w:color w:val="000000"/>
          <w:rtl w:val="1"/>
        </w:rPr>
        <w:t xml:space="preserve">ثُمَّ مَكثَ سَاعَةً ثُمَّ جَاءَ، فَقَالَ: هَذَا الْعَبَّاسُ وَعَلِيٌّ يَسْتَأذِنَانِ عَلَيْكَ. قَالَ: ائْذَنْ لَهمَا. فَلَمَّا دَخَلَ الْعَبَّاسُ، قَالَ: يَا أَمِيرَ الْمُؤْمِنِينَ، اقْضِ بَيْني وَبَيْنَ هَذَا. وَهُمَا حِينَئِذٍ يَخْتَصِمَانِ فِيمَا أَفاءَ اللهُ عَلَى رَسُولِهِ مِنْ أَمْوَالِ بَنِي النَّضِيرِ،  </w:t>
      </w:r>
      <w:r>
        <w:rPr>
          <w:color w:val="000000"/>
          <w:rtl w:val="1"/>
        </w:rPr>
        <w:t xml:space="preserve">فَقَالَ الْقَوْمُ: اقْضِ بَيْنَهُمَا يَا أَمِيرَ الْمُؤْمِنِينَ، وَأَرِحْ كُلَّ وَاحِدٍ مِنْ صَاحِبِهِ، فَقَدْ طَالَتْ خُصُومَتُهمَا. فَقَالَ عُمَرُ: أَنْشُدُكُمُ اللهَ الَّذِي بِإِذْنِهِ تَقُومُ السَّمَاواتُ وَالْأَرْضُ،  </w:t>
      </w:r>
      <w:r>
        <w:rPr>
          <w:color w:val="000000"/>
          <w:rtl w:val="1"/>
        </w:rPr>
        <w:t xml:space="preserve">أَتعلَمُونَ أَنَّ رَسُولَ اللهِ ﷺ قَالَ: «لَا نُورَثُ، مَا تَرَكْنَا صَدَقَةٌ»؟ قَالُوا: قَدْ قَالَ ذَلكَ. وَقَالَ لَهُمَا مِثْلَ ذَلِكَ، فَقالَا: نَعَمْ. </w:t>
      </w:r>
      <w:r>
        <w:rPr>
          <w:color w:val="000000"/>
          <w:rtl w:val="1"/>
        </w:rPr>
        <w:t xml:space="preserve">قَالَ: فَإِنِّي سَأُخْبِركُمْ عَنْ هَذَا الْفَيءِ، إِنَّ الله عَزَّ وَجَلَّ خَصَّ نَبِيَّهُ ﷺ مِنْهُ بِشَيْءٍ لَمْ يُعْطِهِ غَيْرَهُ، فَقَالَ: ﴿وَمَا أَفَاءَ اللَّهُ عَلَى رَسُولِهِ مِنْهُمْ فَمَا أَوْجَفْتُمْ عَلَيْهِ مِنْ خَيْلٍ وَلَا رِكَابٍ﴾ [الحشر: 6]  </w:t>
      </w:r>
      <w:r>
        <w:rPr>
          <w:color w:val="000000"/>
          <w:rtl w:val="1"/>
        </w:rPr>
        <w:t xml:space="preserve">وَكَانَتْ لِرَسُولِ اللهِ ﷺ خَاصَّةً، وَاللهِ مَا احْتَازَهَا دُونَكُمْ، وَلا اسْتَأْثَرَهَا عَلَيْكُمْ، لَقَدْ قَسَمهَا بَينَكُمْ وَبَثَّها فِيكُمْ، حَتَّى بَقِيَ مِنْها هَذَا الْمالُ، فَكَانَ يُنْفِقُ عَلَى أَهْلهِ مِنْهُ سَنةً، ثُمَّ يَجعَلُ مَا بَقِي مِنْهُ مَجْعلَ مَالِ اللهِ،  </w:t>
      </w:r>
      <w:r>
        <w:rPr>
          <w:color w:val="000000"/>
          <w:rtl w:val="1"/>
        </w:rPr>
        <w:t xml:space="preserve">فَلَمَّا قُبِضَ رَسُولُ اللهِ ﷺ، قَالَ أَبُو بَكْرٍ: أَنَا وَلِيُّ رَسُولِ اللهِ ﷺ بَعْدَهُ، أَعْمَلُ فِيهَا بِمَا كَانَ يَعْمَلُ رَسُولُ اللهِ ﷺ فِيهَا. </w:t>
      </w:r>
    </w:p>
    <w:p>
      <w:pPr>
        <w:bidi w:val="1"/>
        <w:jc w:val="start"/>
      </w:pPr>
      <w:r>
        <w:rPr>
          <w:rtl w:val="1"/>
        </w:rPr>
        <w:t>درجة الحديث: صحيح</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