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10 — الرقم الفرعي: 99 — الرقم الأصلي: 10 — ج: 1 — ص: 4</w:t>
        <w:br/>
      </w:r>
      <w:r>
        <w:rPr>
          <w:rtl w:val="1"/>
        </w:rPr>
        <w:t xml:space="preserve"> حدثنا أبو عبدِ الرحمنِ المُقرئُ قال:حدثنا حَيْوةُ بن شُرَيحٍ قال:سمعت عبدَ الملكِ بنَ الحارثِ يقول:إن أبا هريرةَ قال:سمعت أبا بكرٍ الصّدّيقَ</w:t>
        <w:br/>
      </w:r>
      <w:r>
        <w:rPr>
          <w:color w:val="000000"/>
          <w:rtl w:val="1"/>
        </w:rPr>
        <w:t xml:space="preserve">عَلَى هَذَا الْمِنْبَرِ يَقُولُ: سَمِعْتُ رَسُولَ اللهِ صَلَّى الله عَلَيْهِ وَسَلَّمَ فِي هَذَا الْيَوْمِ مِنْ عَامِ الْأَوَّلِ، ثُمَّ اسْتَعْبَرَ أَبُو بَكْرٍ وَبَكَى،  </w:t>
      </w:r>
      <w:r>
        <w:rPr>
          <w:color w:val="000000"/>
          <w:rtl w:val="1"/>
        </w:rPr>
        <w:t xml:space="preserve">ثُمَّ قَالَ: سَمِعْتُ رَسُولَ اللهِ صَلَّى اللهُ عَلَيْهِ وَسَلَّمَ يَقُولُ: «لَمْ تُؤْتَوْا شَيْئًا بَعْدَ كَلِمَةِ الْإِخْلاصِ مِثْلَ الْعَافِيَةِ، فَاسْأَلُوا اللهَ الْعَافِيَةَ».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