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1537 — الرقم الفرعي: 99 — الرقم الأصلي: 1537 — ج: 2 — ص: 125</w:t>
        <w:br/>
      </w:r>
      <w:r>
        <w:rPr>
          <w:rtl w:val="1"/>
        </w:rPr>
        <w:t xml:space="preserve"> حدثنا موسى بن هارون، حدثنا محمد بن إدريس بن عمر وراق الحميدي، حدثنا محمد بن عمر بن إبراهيم، من ولد جبير بن مطعم، حدثتني أم عثمان بنت سعيد، وهي جدتي، عن أبيها سعيد بن محمد بن جبير، عن أبيه محمد بن جبير بن مطعم، عن أبيه جبير بن مطعم</w:t>
        <w:br/>
      </w:r>
      <w:r>
        <w:rPr>
          <w:color w:val="000000"/>
          <w:rtl w:val="1"/>
        </w:rPr>
        <w:t xml:space="preserve">قال: خرَجتُ تاجرًا إلى الشّام في الجاهليّة،  </w:t>
      </w:r>
      <w:r>
        <w:rPr>
          <w:color w:val="FF0000"/>
          <w:rtl w:val="1"/>
        </w:rPr>
        <w:t xml:space="preserve">فلمَّا كنتُ بأَدنى الشّام لقِيَنِي رجلٌ مِن أَهلِ الكتاب، فقال: هل عندَكُم رجلٌ تَنَبّأ؟ قلتُ: نعم. قال: هل تَعرفُ صُورتَه إذا رأيتَها؟ قلتُ: نعم. فأَدخَلَني بيتًا فيه صُوَر، فلم أرَ صُورةَ النّبيِّ ﷺ، فبينا أنا كذلك إذ دَخَلَ رجلٌ منهم علينا، فقال: فيمَ أَنتم؟ فأخبَرْناه، فذهبَ بنا إلى مَنزِلِه، فساعةَ ما دخلتُ نظرتُ إلى صُورةِ النّبيِّ ﷺ ،  </w:t>
      </w:r>
      <w:r>
        <w:rPr>
          <w:color w:val="FF0000"/>
          <w:rtl w:val="1"/>
        </w:rPr>
        <w:t xml:space="preserve">وإذا رَجلٌ آخِذٌ بعَقِب النّبيِّ ﷺ ، قلتُ: مَن هذا الرّجلُ القائمُ على عَقِبِه؟ قال: إنَّه لم يكن نَبِيٌّ إلّا كان بعدَه نبيٌّ، إلّا هذا، فإنَّه لا نَبيَّ بعدَه، وهذا الخليفةُ بعدَه، وإذا صِفةُ أَبي بكرٍ، رضي الله عنه. </w:t>
      </w:r>
    </w:p>
    <w:p>
      <w:pPr>
        <w:bidi w:val="1"/>
        <w:jc w:val="start"/>
      </w:pPr>
      <w:r>
        <w:rPr>
          <w:rtl w:val="1"/>
        </w:rPr>
        <w:t xml:space="preserve">درجة الحديث: إسناده ضعيف </w:t>
      </w:r>
    </w:p>
    <w:p>
      <w:pPr>
        <w:bidi w:val="1"/>
        <w:jc w:val="start"/>
      </w:pPr>
      <w:r>
        <w:rPr>
          <w:rtl w:val="1"/>
        </w:rPr>
        <w:t xml:space="preserve">الشرح: الدلالة: معرفة النصارى به ﷺ - التبشير بنبوته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