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كسر قصعةً أو شيئاً لغيره.-كتاب المظالم-صحيح البخاري — رقم الحديث: 2481 — الرقم الفرعي: 99 — الرقم الأصلي: 2481</w:t>
        <w:br/>
      </w:r>
      <w:r>
        <w:rPr>
          <w:rtl w:val="1"/>
        </w:rPr>
        <w:t xml:space="preserve"> حدثنا مُسَدّد حدثنا يحيى بن سعيد عن حميد عن أنس رضي الله عنه</w:t>
        <w:br/>
      </w:r>
      <w:r>
        <w:rPr>
          <w:color w:val="FF0000"/>
          <w:rtl w:val="1"/>
        </w:rPr>
        <w:t xml:space="preserve">أنَّ النبيَّ ﷺ كانَ عندَ بعضِ نسائِه، فأرسَلَتْ إحدَى أُمَّهاتِ المؤمنينَ معَ خادِمٍ بقَصْعةٍ فيها طعامٌ، فضَرَبَتْ بيدِها فكَسَرَتِ القَصْعةَ،  </w:t>
      </w:r>
      <w:r>
        <w:rPr>
          <w:color w:val="000000"/>
          <w:rtl w:val="1"/>
        </w:rPr>
        <w:t xml:space="preserve">فضَمَّها وجَعَلَ فيها الطَّعامَ وقال: «كُلُوا»  </w:t>
      </w:r>
      <w:r>
        <w:rPr>
          <w:color w:val="FF0000"/>
          <w:rtl w:val="1"/>
        </w:rPr>
        <w:t xml:space="preserve">وحَبَسَ الرَّسولَ والقَصْعةَ حتَّى فَرَغُوا، فدَفَعَ القَصْعةَ الصَّحِيحةَ، وحَبَسَ المكسورةَ. </w:t>
      </w:r>
      <w:r>
        <w:rPr>
          <w:color w:val="000000"/>
          <w:rtl w:val="1"/>
        </w:rPr>
        <w:t xml:space="preserve">قال ابنُ أبي مريمَ: أخبرنا يحيى بنُ أيوبَ، حدَّثنا حُمَيدٌ، حدَّثنا أنسٌ، عن النبيِّ ﷺ. 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الأسرة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الرفق والحلم والأناة-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الاقتصاد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المحبة والألفة بين الزوجين - العشرة بالمعروف</w:t>
      </w:r>
    </w:p>
    <w:p>
      <w:pPr>
        <w:bidi w:val="1"/>
        <w:jc w:val="start"/>
      </w:pPr>
      <w:r>
        <w:rPr>
          <w:rtl w:val="1"/>
        </w:rPr>
        <w:t>الشرح: الدلالة: إكرام الزوجة وإحسان معاملتها والحلم عليها ومداراتها - العشرة بالمعروف</w:t>
      </w:r>
    </w:p>
    <w:p>
      <w:pPr>
        <w:bidi w:val="1"/>
        <w:jc w:val="start"/>
      </w:pPr>
      <w:r>
        <w:rPr>
          <w:rtl w:val="1"/>
        </w:rPr>
        <w:t>الشرح: الدلالة: صور من تعامل النبي صلى الله عليه وسلم مع المشكلات الأسرية - العشرة بالمعروف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ضمان التعدي والغصب - الضمان</w:t>
      </w:r>
    </w:p>
    <w:p>
      <w:pPr>
        <w:bidi w:val="1"/>
        <w:jc w:val="start"/>
      </w:pPr>
      <w:r>
        <w:rPr>
          <w:rtl w:val="1"/>
        </w:rPr>
        <w:t>الشرح: الدلالة: أدوات تحضير الأطعمة وطهيها (القصاع والأقداح والجفان والأنطاع ..الخ) - طهي الأطعمة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