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27483 — الرقم الفرعي: 99 — الرقم الأصلي: 27483 — ج: 6 — ص: 441</w:t>
        <w:br/>
      </w:r>
      <w:r>
        <w:rPr>
          <w:rtl w:val="1"/>
        </w:rPr>
        <w:t xml:space="preserve"> حدثنا عبد الله حدثني أبي ثنا محمد بن مصعب قال:حدثني أبو بكر عن زيد بن أرطأة عن بعض إخوانه عن أبي الدرداء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«كلُّ شيءٍ يَنقُصُ إلّا الشّرَّ، فإنّه يَزادُ فيه».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الفصل الأول: تتابع الفتن إذا ظهرت - مظاهر الفتن</w:t>
      </w:r>
    </w:p>
    <w:p>
      <w:pPr>
        <w:bidi w:val="1"/>
        <w:jc w:val="start"/>
      </w:pPr>
      <w:r>
        <w:rPr>
          <w:rtl w:val="1"/>
        </w:rPr>
        <w:t>الشرح: الدلالة: الفصل الثالث: شدة الفتن وكثرتها - مظاهر الفتن</w:t>
      </w:r>
    </w:p>
    <w:p>
      <w:pPr>
        <w:bidi w:val="1"/>
        <w:jc w:val="start"/>
      </w:pPr>
      <w:r>
        <w:rPr>
          <w:rtl w:val="1"/>
        </w:rPr>
        <w:t>الشرح: الدلالة: المبحث الأول: غربة الإسلام ونقض عراه - الفتن المتعلقة بالعقائد والعبادات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