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الإسراء برسول الله،صلى الله عليه وسلم،إلى السماوات ،وفرض الصلوات-كتاب الإيمان-صحيح مسلم — رقم الحديث: 162 — الرقم الفرعي: 1 — الرقم الأصلي: 162</w:t>
        <w:br/>
      </w:r>
      <w:r>
        <w:rPr>
          <w:rtl w:val="1"/>
        </w:rPr>
        <w:t xml:space="preserve"> حدثنا شيبان بن فرّوخ حدثنا حمّاد بن سلمة حدثنا ثابت البُنَانيّ عن أنس بن مالك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«أُتِيتُ بالبُراق، وهو دابّةٌ أَبيضُ طويلٌ فوقَ الحِمارِ ودُونَ البَغْل، يَضَعُ حافرَهُ عند مُنتهَى طَرْفِه،  </w:t>
      </w:r>
      <w:r>
        <w:rPr>
          <w:color w:val="FF0000"/>
          <w:rtl w:val="1"/>
        </w:rPr>
        <w:t xml:space="preserve">قال: فرَكِبْتُه حتى أَتيتُ بيتَ المَقدس،  </w:t>
      </w:r>
      <w:r>
        <w:rPr>
          <w:color w:val="FF0000"/>
          <w:rtl w:val="1"/>
        </w:rPr>
        <w:t xml:space="preserve">قال: فرَبطْتُه بالحَلْقةِ التي يَربِطُ به الأَنبياء،  </w:t>
      </w:r>
      <w:r>
        <w:rPr>
          <w:color w:val="FF0000"/>
          <w:rtl w:val="1"/>
        </w:rPr>
        <w:t xml:space="preserve">قال: ثُمّ دَخلتُ المسجدَ، فصَلَّيتُ فيه رَكعتَين، ثم خَرجتُ،  </w:t>
      </w:r>
      <w:r>
        <w:rPr>
          <w:color w:val="FF0000"/>
          <w:rtl w:val="1"/>
        </w:rPr>
        <w:t xml:space="preserve">فجاءَني جِبريلُ عليه السَّلامُ بإناءٍ من خَمْرٍ وإناءٍ مِن لَبَن، فاختَرتُ اللَّبنَ، فقالَ جِبريلُ ﷺ: اختَرتَ الفِطرةَ.  </w:t>
      </w:r>
      <w:r>
        <w:rPr>
          <w:color w:val="FF0000"/>
          <w:rtl w:val="1"/>
        </w:rPr>
        <w:t xml:space="preserve">ثُمّ عُرِجَ بنا إلى السّماء، فاستَفتَحَ جِبريلُ، فقِيل: مَن أنتَ؟ قال: جِبريل، قيل: ومَن مَعَك؟ قال: مُحمَّد، قيل: وقد بُعِثَ إليه؟ قال:  قد بُعِثَ إليه، ففُتِح لنا، فإذا أَنا بآدمَ، فرَحَّب بي، ودَعا لي بخَير،  </w:t>
      </w:r>
      <w:r>
        <w:rPr>
          <w:color w:val="FF0000"/>
          <w:rtl w:val="1"/>
        </w:rPr>
        <w:t xml:space="preserve">ثم عُرِج بنا إلى السَّماء الثانية، فاستَفتَح جِبريلُ عليه السَّلام، فقيلَ: مَن أنت؟ قال: جِبريل، قيل: ومَن مَعَك؟ قال: محمَّد، قيل: وقد بُعِثَ إليه؟ قال: قد بُعِثَ إليه، ففُتِح لنا، فإذا أَنا بابنَي الخالةِ عيسى ابنِ مريم، ويحيى بنِ زكريّاء، صلَواتُ الله عليهما، فرَحَّبا ودَعَوَا لي بخَير،  </w:t>
      </w:r>
      <w:r>
        <w:rPr>
          <w:color w:val="FF0000"/>
          <w:rtl w:val="1"/>
        </w:rPr>
        <w:t xml:space="preserve">ثم عُرِج بي إلى السَّماء الثالثة، فاستَفتَحَ جِبريل، فقيل: مَن أنت؟ قال: جِبريل، قيل: ومَن مَعَك؟ قال: محمَّدٌ ﷺ، قيل: وقد بُعِث إليه؟ قال: قد بُعِث إليه، ففُتِح لنا، فإذا أَنا بيُوسُفَ ﷺ، إذا هو قد أُعطِي شَطْرَ الحُسْن، فرَحّبَ ودَعا لي بخَير،  </w:t>
      </w:r>
      <w:r>
        <w:rPr>
          <w:color w:val="FF0000"/>
          <w:rtl w:val="1"/>
        </w:rPr>
        <w:t xml:space="preserve">ثم عُرِج بنا إلى السَّماء الرَّابعة، فاستَفتَح جِبريلُ عليه السَّلام، قيل: مَن هذا؟ قال: جِبريل، قيل: ومَن مَعَك؟ قال: محمَّد، قال: وقد بُعِثَ إليه؟ قال: قد بُعِث إليه، ففُتحَ لنا، فإذا أَنا بإدْرِيس، فرَحّبَ ودَعا لي بخَير، قال اللهُ عزّ وجل: ﴿ وَرَفَعْنَاهُ مَكَانًا عَلِيًّا﴾ [مريم: 57]،  </w:t>
      </w:r>
      <w:r>
        <w:rPr>
          <w:color w:val="FF0000"/>
          <w:rtl w:val="1"/>
        </w:rPr>
        <w:t xml:space="preserve">ثم عُرِج بنا إلى السَّماءِ الخامِسة، فاستَفتَحَ جِبريل، قيل: مَن هذا؟ فقال: جِبريل، قيل: ومَن معَك؟ قال: محمَّد، قيل: وقد بُعِث إليه؟ قال: قد بُعِث إليه، ففَتِح لنا، فإذا أَنا بهارُونَ ﷺ، فرَحَّب ودَعا لي بخَير،  </w:t>
      </w:r>
      <w:r>
        <w:rPr>
          <w:color w:val="FF0000"/>
          <w:rtl w:val="1"/>
        </w:rPr>
        <w:t xml:space="preserve">ثم عُرِج بنا إلى السَّماء السادِسَة، فاستَفتَح جِبريلُ عليه السلام، قيل: مَن هذا؟ قال: جِبريل، قيل: ومَن معَك؟ قال: محمَّد، قيل: وقد بُعِث إليه؟ قال: قد بُعِث إليه، ففُتِح لنا، فإذا أَنا بمُوسى ﷺ، فرَحَّب ودَعا لي بخَير،  </w:t>
      </w:r>
      <w:r>
        <w:rPr>
          <w:color w:val="FF0000"/>
          <w:rtl w:val="1"/>
        </w:rPr>
        <w:t xml:space="preserve">ثم عُرِج بنا إلى السَّماء السابعة، فاستَفتحَ جِبريل، فقيل: مَن هذا؟ قال: جِبريل، قيل: ومَن معَك؟ قال: محمَّد ﷺ، قيل: وقد بُعِث إليه؟ قال: قد بُعِث إليه، ففُتِح لنا، فإذا أنا بإبراهيمَ ﷺ  </w:t>
      </w:r>
      <w:r>
        <w:rPr>
          <w:color w:val="FF0000"/>
          <w:rtl w:val="1"/>
        </w:rPr>
        <w:t xml:space="preserve">مُسنِدًا ظَهرَه إلى البَيتِ المَعمُور، وإذا هو يَدخُلُه كلَّ يومٍ سَبعونَ ألفَ ملَكٍ لا يَعودُون إليه،  </w:t>
      </w:r>
      <w:r>
        <w:rPr>
          <w:color w:val="FF0000"/>
          <w:rtl w:val="1"/>
        </w:rPr>
        <w:t xml:space="preserve">ثم ذُهِبَ بي إلى السِّدْرة المُنتَهَى، وإذا وَرَقُها كآذانِ الفِيَلة، وإذا ثَمَرُها كالقِلَال، قال: فلمَّا غَشِيَها مِن أَمرِ اللهِ ما غَشِي، تغيَّرتْ، فما أَحدٌ مِن خَلْق اللهِ يَستطيعُ أن يَنعَتَها مِن حُسْنِها،  </w:t>
      </w:r>
      <w:r>
        <w:rPr>
          <w:color w:val="FF0000"/>
          <w:rtl w:val="1"/>
        </w:rPr>
        <w:t xml:space="preserve">فأَوحَى اللهُ إليَّ ما أَوحَى، ففَرَضَ علَيَّ خَمسينَ صلاةً في كلِّ يومٍ ولَيلَة، فنَزلتُ إلى مُوسَى ﷺ، فقال: ما فَرَضَ ربُّكَ على أُمّتِك؟ قلتُ: خَمسينَ صلاة، قال: ارجِع إلى ربِّك فاسأَلْه التَّخفيف، فإنَّ أُمّتَك لا يُطِيقُون ذلك، فإنِّي قد بَلَوتُ بني إسرائيلَ وخبَرْتُهم، قال: فرَجعتُ إلى ربِّي، فقلتُ: يا ربِّ، خفِّفْ على أُمّتي، فحطَّ عنِّي خَمسًا، فرَجعتُ إلى مُوسى، فقلتُ: حطَّ عنِّي خَمسًا، قال: إنَّ أُمّتَك لا يُطِيقُون ذلك، فارجِع إلى ربِّكَ فاسأَلْه التَّخفيف، قال: فلم أَزلْ أَرجِعُ بين ربِّي تبارَكَ وتعالى، وبين مَوسى عليه السلام،  </w:t>
      </w:r>
      <w:r>
        <w:rPr>
          <w:color w:val="000000"/>
          <w:rtl w:val="1"/>
        </w:rPr>
        <w:t xml:space="preserve">حتى قال: يا مُحمّد، إنَّهنَّ خَمسُ صَلَواتٍ كلَّ يومٍ وليلَة، لكُلِّ صلاةٍ عَشْرٌ، فذلك خَمسونَ صَلاةً،  </w:t>
      </w:r>
      <w:r>
        <w:rPr>
          <w:color w:val="000000"/>
          <w:rtl w:val="1"/>
        </w:rPr>
        <w:t xml:space="preserve">ومَن هَمَّ بحَسَنةٍ فلم يَعمَلْها كُتِبَتْ له حَسَنةً، فإن عمِلَها كُتِبتْ له عَشْرًا،  </w:t>
      </w:r>
      <w:r>
        <w:rPr>
          <w:color w:val="000000"/>
          <w:rtl w:val="1"/>
        </w:rPr>
        <w:t xml:space="preserve">ومَن هَمَّ بسَيِّئةٍ فلم يَعمَلْها لم تُكتَبْ شَيئًا، فإن عمِلَها كُتِبتْ سَيِّئةً واحدة،  </w:t>
      </w:r>
      <w:r>
        <w:rPr>
          <w:color w:val="000000"/>
          <w:rtl w:val="1"/>
        </w:rPr>
        <w:t xml:space="preserve">قال: فنَزلتُ حتى انتَهيتُ إلى مُوسى ﷺ، فأخبَرتُه، فقال: ارجِع إلى رَبِّك فاسألْه التَّخفيفَ»،  </w:t>
      </w:r>
      <w:r>
        <w:rPr>
          <w:color w:val="000000"/>
          <w:rtl w:val="1"/>
        </w:rPr>
        <w:t xml:space="preserve">فقالَ رسولُ الله ﷺ: «فقُلتُ: قد رَجعتُ إلى ربِّي حتى استَحيَيْتُ منه». </w:t>
      </w:r>
    </w:p>
    <w:p>
      <w:pPr>
        <w:bidi w:val="1"/>
        <w:jc w:val="start"/>
      </w:pPr>
      <w:r>
        <w:rPr>
          <w:rtl w:val="1"/>
        </w:rPr>
        <w:t>الشرح: الدلالة: الأرض لا تأكل أجساد الأنبياء، وهم أحياء عند الله - حادي عشر: موت الأنبياء</w:t>
      </w:r>
    </w:p>
    <w:p>
      <w:pPr>
        <w:bidi w:val="1"/>
        <w:jc w:val="start"/>
      </w:pPr>
      <w:r>
        <w:rPr>
          <w:rtl w:val="1"/>
        </w:rPr>
        <w:t>الشرح: الدلالة: الإسراء إلى المسجد الأقصى وإمامته بالأنبياء - الإسراء والمعراج</w:t>
      </w:r>
    </w:p>
    <w:p>
      <w:pPr>
        <w:bidi w:val="1"/>
        <w:jc w:val="start"/>
      </w:pPr>
      <w:r>
        <w:rPr>
          <w:rtl w:val="1"/>
        </w:rPr>
        <w:t>الشرح: الدلالة: البراق وصفته - الإسراء والمعراج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بالله تعالى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