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متى يسجد مَن خلف الإمام؟قال أنس :فإذا سجد فاسجدوا-كتاب الصلاة-صحيح البخاري — رقم الحديث: 690 — الرقم الفرعي: 99 — الرقم الأصلي: 690</w:t>
        <w:br/>
      </w:r>
      <w:r>
        <w:rPr>
          <w:rtl w:val="1"/>
        </w:rPr>
        <w:t xml:space="preserve"> حدثنا مُسَدّد قال:حدثنا يحيى بن سعيد عن سفيان قال:حدثني أبو إسحاق قال:حدثني عبد الله بن يزيد قال:حدثني البراء ملاحظة وهو غير كذوب</w:t>
        <w:br/>
      </w:r>
      <w:r>
        <w:rPr>
          <w:color w:val="FF0000"/>
          <w:rtl w:val="1"/>
        </w:rPr>
        <w:t xml:space="preserve">قال: كان رسولُ الله ﷺ إذا قال: «سَمِعَ اللهُ لمن حَمِدَه»  </w:t>
      </w:r>
      <w:r>
        <w:rPr>
          <w:color w:val="FF0000"/>
          <w:rtl w:val="1"/>
        </w:rPr>
        <w:t xml:space="preserve">لم يَحْنِ أحدٌ مِنّا ظَهْرَه حتَّى يَقَعَ النبيُّ ﷺ ساجِدًا، ثمَّ نَقَعُ سجودًا بعدَه.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هيئة النزول للسجود والقيام منه - السجود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متابعة المأموم الإمام في حركاته - متابعة الإمام</w:t>
      </w:r>
    </w:p>
    <w:p>
      <w:pPr>
        <w:bidi w:val="1"/>
        <w:jc w:val="start"/>
      </w:pPr>
      <w:r>
        <w:rPr>
          <w:rtl w:val="1"/>
        </w:rPr>
        <w:t>الشرح: الدلالة: مسابقة المأموم الإمام - ما ينهى عنه المأموم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** قيمة النظام في متابعة الإمام في صلاة الجماعة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