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8627 — الرقم الفرعي: 99 — الرقم الأصلي: 8627</w:t>
        <w:br/>
      </w:r>
      <w:r>
        <w:rPr>
          <w:rtl w:val="1"/>
        </w:rPr>
        <w:t xml:space="preserve"> حدثنا عبد الله حدثني أبي ثنا أزهر بن القاسم الراسبيّ ثنا هشام عن عبّاد بن أبي عليّ عن أبي حازم عن أبي هريرة عن النبيّ صلى الله عليه وسلم</w:t>
        <w:br/>
      </w:r>
      <w:r>
        <w:rPr>
          <w:color w:val="000000"/>
          <w:rtl w:val="1"/>
        </w:rPr>
        <w:t xml:space="preserve">أنه قال:  </w:t>
      </w:r>
      <w:r>
        <w:rPr>
          <w:color w:val="FF0000"/>
          <w:rtl w:val="1"/>
        </w:rPr>
        <w:t xml:space="preserve">«ويلٌ لِلأُمَراء، ويلٌ للعُرَفاء، ويلٌ للأُمَناء،  </w:t>
      </w:r>
      <w:r>
        <w:rPr>
          <w:color w:val="FF0000"/>
          <w:rtl w:val="1"/>
        </w:rPr>
        <w:t xml:space="preserve">ليَتَمَنَّين أقوامٌ يومَ القِيامة أنَّ ذَوائِبهم كانت مُعلَّقةً بالثُّرَيّا، يَتَذَبذَبونَ بينَ السَّماءِ والأرض، ولم يَكونُوا عَمِلوا على شَيء».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مما يُسأل عنه العبد يوم القيامة - عاشرًا: العرض والحساب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