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15335 — الرقم الفرعي: 99 — الرقم الأصلي: 15335</w:t>
        <w:br/>
      </w:r>
      <w:r>
        <w:rPr>
          <w:rtl w:val="1"/>
        </w:rPr>
        <w:t xml:space="preserve"> أخبرنا عبد الرزاق، قال أخبرنا مَعْمَر، عن الزُّهريّ،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لا يجوزُ بيعُ السَّكرانِ ولا شِراؤُه ولا نِكاحُه.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السكران - اشتراط العقل في العاقدين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