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صفايا رسول الله صلى الله عليه وسلم،من الأموال-كتاب الخراج والإمارة والفيء-سنن أبي داود — رقم الحديث: 2972 — الرقم الفرعي: 99 — الرقم الأصلي: 2972</w:t>
        <w:br/>
      </w:r>
      <w:r>
        <w:rPr>
          <w:rtl w:val="1"/>
        </w:rPr>
        <w:t xml:space="preserve"> حدثنا عبد الله بن الجراح ثنا جرير عن المغيرة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جمعَ عمرُ بنُ عبدِ العزيز بني مروانَ حين اسْتُخلِفَ،  </w:t>
      </w:r>
      <w:r>
        <w:rPr>
          <w:color w:val="FF0000"/>
          <w:rtl w:val="1"/>
        </w:rPr>
        <w:t xml:space="preserve">فقال: إنَّ رسولَ الله ﷺ كانت له فَدَكُ، فكان ينفِقُ منها، ويعودُ منها على صَغيرِ بني هاشمٍ، ويُزوِّج منها أيِّمَهُم،  </w:t>
      </w:r>
      <w:r>
        <w:rPr>
          <w:color w:val="FF0000"/>
          <w:rtl w:val="1"/>
        </w:rPr>
        <w:t xml:space="preserve">وإنَّ فاطمةَ سألتْه أن يَجعلَها لها، فأبى، فكانت كذلكَ في حياةِ رسولِ الله ﷺ، حتى مَضى لِسبيلِه،  </w:t>
      </w:r>
      <w:r>
        <w:rPr>
          <w:color w:val="FF0000"/>
          <w:rtl w:val="1"/>
        </w:rPr>
        <w:t xml:space="preserve">فلمّا أن وليَ أبو بكر عَمِل فيها بما عَمِل النبيُّ ﷺ في حياتِه، حتى مَضى لِسبيلِه،  </w:t>
      </w:r>
      <w:r>
        <w:rPr>
          <w:color w:val="FF0000"/>
          <w:rtl w:val="1"/>
        </w:rPr>
        <w:t xml:space="preserve">فلمّا أن وليَ عمرُ عَمِل فيها بمِثلِ ما عَمِلا، حتى مَضى لِسبيلِه،  </w:t>
      </w:r>
      <w:r>
        <w:rPr>
          <w:color w:val="FF0000"/>
          <w:rtl w:val="1"/>
        </w:rPr>
        <w:t xml:space="preserve">ثم أُقْطِعَها مروانُ، ثم صارت لِعُمرَ بنِ عبدِ العزيز، ثم قال - يعني عُمرَ بنَ عبدِ العزيز -: فرأيتُ أَمرًا منعَه رسولُ الله ﷺ فاطمةَ ليس لي بحقٍّ، وإنِّي أُشهِدُكم أنِّي قد رَددْتُها على ما كانت، يعني على عهدِ رسولِ الله ﷺ. </w:t>
      </w:r>
      <w:r>
        <w:rPr>
          <w:color w:val="FF0000"/>
          <w:rtl w:val="1"/>
        </w:rPr>
        <w:t xml:space="preserve">قال أبو داود: وَلِيَ عمر بنُ عبد العزيز الخلافةَ وغَلّتُه أربعونَ ألف دينار، وتوفي وغَلَّته أربعُ مئةِ دينار، ولو بقي لكان أقلَّ.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التقوى في المحافظة على المال العامّ، واستنقاذه من المعتدي - قيمة التقوى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