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14490 — الرقم الفرعي: 99 — الرقم الأصلي: 14490 — ج: 3 — ص: 325</w:t>
        <w:br/>
      </w:r>
      <w:r>
        <w:rPr>
          <w:rtl w:val="1"/>
        </w:rPr>
        <w:t xml:space="preserve"> حدثنا عبد الله حدثني أبي ثنا أبو النضر أنا شريك عن عبد الله بن محمد بن عقيل عن جابر بن عبد الله</w:t>
        <w:br/>
      </w:r>
      <w:r>
        <w:rPr>
          <w:color w:val="FF0000"/>
          <w:rtl w:val="1"/>
        </w:rPr>
        <w:t xml:space="preserve">أنَّ رجلًا أَتى النّبيَّ ﷺ، فقال: أَرأيتَ إن جاهدتُ بنَفْسِي ومالي، فقُتِلتُ صابرًا مُحتَسِبًا، مُقبِلًا غيرَ مُدبِر، أَأَدخُلُ الجَنَّة؟ قال: «نعم» فأَعادَ ذلك مرَّتَينِ أَو ثلاثًا،  </w:t>
      </w:r>
      <w:r>
        <w:rPr>
          <w:color w:val="FF0000"/>
          <w:rtl w:val="1"/>
        </w:rPr>
        <w:t xml:space="preserve">قال: «نعم، إن لم تَمُتْ وعليكَ دَينٌ ليس عندَكَ وفاؤُه».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حلول القرض بالموت - بدل القرض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وجوب إيفاء الدين عند القدرة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