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العيادة-أول كتاب الجنائز-سنن أبي داود — رقم الحديث: 3094 — الرقم الفرعي: 99 — الرقم الأصلي: 3094</w:t>
        <w:br/>
      </w:r>
      <w:r>
        <w:rPr>
          <w:rtl w:val="1"/>
        </w:rPr>
        <w:t xml:space="preserve"> حدثنا عبد العزيز بن يحيى ثنا محمد بن سلمة عن محمد بن إسحاق عن الزهريّ عن عروة عن أسامة بن زيد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خرجَ رسولُ الله ﷺ يَعودُ عبدَ الله بن أُبيٍّ في مَرضِه الذي ماتَ فيه،  </w:t>
      </w:r>
      <w:r>
        <w:rPr>
          <w:color w:val="FF0000"/>
          <w:rtl w:val="1"/>
        </w:rPr>
        <w:t xml:space="preserve">فلمّا دَخَلَ عليه عَرَفَ فيه الموتَ،  </w:t>
      </w:r>
      <w:r>
        <w:rPr>
          <w:color w:val="FF0000"/>
          <w:rtl w:val="1"/>
        </w:rPr>
        <w:t xml:space="preserve">قال: «قد كُنتُ أنهاكَ عن حُبِّ يَهُود»،  </w:t>
      </w:r>
      <w:r>
        <w:rPr>
          <w:color w:val="FF0000"/>
          <w:rtl w:val="1"/>
        </w:rPr>
        <w:t xml:space="preserve">قال: فقد أبغَضَهم أَسعَد بنُ زُرارةَ، فَمَهْ؟  </w:t>
      </w:r>
      <w:r>
        <w:rPr>
          <w:color w:val="FF0000"/>
          <w:rtl w:val="1"/>
        </w:rPr>
        <w:t xml:space="preserve">فلمّا ماتَ أتاه ابنُه فقال: يا رسولَ الله، إنَّ عبدَ الله بن أُبيٍّ قد ماتَ، فأعطِني قميصَك أُكفِّنْه فيه،  </w:t>
      </w:r>
      <w:r>
        <w:rPr>
          <w:color w:val="FF0000"/>
          <w:rtl w:val="1"/>
        </w:rPr>
        <w:t xml:space="preserve">فنزعَ رسولُ الله ﷺ قميصَه فأَعطاه إياه.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p>
      <w:pPr>
        <w:bidi w:val="1"/>
        <w:jc w:val="start"/>
      </w:pPr>
      <w:r>
        <w:rPr>
          <w:rtl w:val="1"/>
        </w:rPr>
        <w:t>الشرح: الدلالة: النهي عن حب اليهود - اليهود</w:t>
      </w:r>
    </w:p>
    <w:p>
      <w:pPr>
        <w:bidi w:val="1"/>
        <w:jc w:val="start"/>
      </w:pPr>
      <w:r>
        <w:rPr>
          <w:rtl w:val="1"/>
        </w:rPr>
        <w:t xml:space="preserve">الشرح: الدلالة: قيمة النّصيحةِ للمَريض - مظاهر قيمة عيادة المريض 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قيمة النصيحة لغير المسلمين - قيمة النصيحة</w:t>
      </w:r>
    </w:p>
    <w:p>
      <w:pPr>
        <w:bidi w:val="1"/>
        <w:jc w:val="start"/>
      </w:pPr>
      <w:r>
        <w:rPr>
          <w:rtl w:val="1"/>
        </w:rPr>
        <w:t>الشرح: الدلالة: تسامحه ﷺ مع المنافقين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شفقته ﷺ على أهل الكتاب والمنافقين والمشركين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وفاة عبد الله بن أبي زعيم المنافقين - أحداث السنة التاسعة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