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26308 — الرقم الفرعي: 99 — الرقم الأصلي: 26308 — ج: 6 — ص: 268</w:t>
        <w:br/>
      </w:r>
      <w:r>
        <w:rPr>
          <w:rtl w:val="1"/>
        </w:rPr>
        <w:t xml:space="preserve"> حدثنا عبد الله حدثني أبي ثنا يعقوب قال:حدثني أبي عن ابن إسحاق قال:حدثني هشام بن عروة عن أبيه عن عائشة ملاحظة زوج النبيّ صلى الله عليه وسلم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دخَلَت عليَّ خُويلةُ بنتُ حَكيم بن أُميَّة بن حارِثةَ بن الأَوقَص السُّلَميَّة، وكانت عندَ عُثمانَ بنِ مَظعون،  </w:t>
      </w:r>
      <w:r>
        <w:rPr>
          <w:color w:val="000000"/>
          <w:rtl w:val="1"/>
        </w:rPr>
        <w:t xml:space="preserve">قالت: فرأى رسولُ الله ﷺ بَذاذةَ هَيئَتِها، فقال لي: «يا عائشة، ما أَبذَّ هَيئةَ خُوَيلة!»  </w:t>
      </w:r>
      <w:r>
        <w:rPr>
          <w:color w:val="000000"/>
          <w:rtl w:val="1"/>
        </w:rPr>
        <w:t xml:space="preserve">قالت: فقلتُ: يا رسولَ الله، امرأةٌ لا زوجَ لها، يصومُ النَّهارَ ويقومُ اللّيلَ، فهي كمَن لا زَوجَ لها، فتَرَكت نفسَها وأَضاعَتْها،  </w:t>
      </w:r>
      <w:r>
        <w:rPr>
          <w:color w:val="FF0000"/>
          <w:rtl w:val="1"/>
        </w:rPr>
        <w:t xml:space="preserve">قالت: فبَعثَ رَسولُ الله ﷺ إلى عُثمانَ بنِ مَظعون، فجاءَه، فقال: «يا عُثمانُ، أَرغبةً عن سُنَّتي؟»  </w:t>
      </w:r>
      <w:r>
        <w:rPr>
          <w:color w:val="FF0000"/>
          <w:rtl w:val="1"/>
        </w:rPr>
        <w:t xml:space="preserve">قال: فقال: لا واللهِ يا رسولَ الله، ولكن سُنّتَك أَطلُب،  </w:t>
      </w:r>
      <w:r>
        <w:rPr>
          <w:color w:val="FF0000"/>
          <w:rtl w:val="1"/>
        </w:rPr>
        <w:t xml:space="preserve">قال: «فإنِّي أَنامُ وأُصَلِّي، وأَصومُ وأُفطِر، وأَنكِحُ النِّساء،  </w:t>
      </w:r>
      <w:r>
        <w:rPr>
          <w:color w:val="FF0000"/>
          <w:rtl w:val="1"/>
        </w:rPr>
        <w:t xml:space="preserve">فاتّقِ اللهَ يا عُثمان، فإنَّ لأَهلِك عليكَ حقًّا، وإنَّ لِضَيفِك عليك حقًّا، وإنَّ لنَفْسِك عليك حقًّا، فصُم وأَفطِر، وصلِّ ونَم».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