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وقت صلاة المغرب-كتاب الصلاة-سنن ابن ماجة — رقم الحديث: 689 — الرقم الفرعي: 99 — الرقم الأصلي: 689</w:t>
        <w:br/>
      </w:r>
      <w:r>
        <w:rPr>
          <w:rtl w:val="1"/>
        </w:rPr>
        <w:t xml:space="preserve"> حدثنا محمد بن يحيى ثنا إبراهيم بن موسى أنبأنا عبّاد بن العوّام عن عمر بن إبراهيم عن قتادة عن الحسن عن الأحنف بن قيس عن العبّاس بن عبد المطّلب قال:قال رسول الله صلى الله عليه وسلم</w:t>
        <w:br/>
      </w:r>
      <w:r>
        <w:rPr>
          <w:color w:val="FF0000"/>
          <w:rtl w:val="1"/>
        </w:rPr>
        <w:t xml:space="preserve">«لا تَزالُ أُمَّتِي على الفِطرَةِ ما لَم يُؤَخِّرُوا المَغرِبَ حتَّى تَشتَبِكَ النُّجُومُ». </w:t>
      </w:r>
      <w:r>
        <w:rPr>
          <w:color w:val="000000"/>
          <w:rtl w:val="1"/>
        </w:rPr>
        <w:t xml:space="preserve">قال أبو عبد الله محمد بن يزيد بن ماجه: سمعت محمد بن يحيى يقول: اضطرب الناس في هذا الحديث ببغداد، فذهبت أنا وأبو بكر الأعين إلى العوام بن عباد بن العوام، فأخرج إلينا أصل أبيه، فإذا الحديث فيه. </w:t>
      </w:r>
      <w:r>
        <w:rPr>
          <w:color w:val="000000"/>
          <w:rtl w:val="1"/>
        </w:rPr>
        <w:t xml:space="preserve">قال أبو الحسن القطان: حدثنا أبو يحيى الزعفراني، حدثنا إبراهيم بن موسى نحوه.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