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بيع الثمار قبل أن يبدو صلاحها-أول كتاب البيوع-سنن أبي داود — رقم الحديث: 3368 — الرقم الفرعي: 99 — الرقم الأصلي: 3368</w:t>
        <w:br/>
      </w:r>
      <w:r>
        <w:rPr>
          <w:rtl w:val="1"/>
        </w:rPr>
        <w:t xml:space="preserve"> حدثنا عبد الله بن محمد النفيليّ ثنا ابن عُليّة عن أيوب عن نافع عن ابن عمر</w:t>
        <w:br/>
      </w:r>
      <w:r>
        <w:rPr>
          <w:color w:val="000000"/>
          <w:rtl w:val="1"/>
        </w:rPr>
        <w:t xml:space="preserve">أنَّ رسولَ الله ﷺ نَهى عن بَيعِ النَّخلِ حتى يَزهُو، وعن السُّنبُل حتى يبيَضَّ ويأَمنَ العاهَة، نَهى البائعَ والمُشتري.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وضع الجوائح إذا أصيبت الثمار  قبل أن يستلمها المشتري - السلم في الفاكهة والخضروات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