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2483 — الرقم الفرعي: 99 — الرقم الأصلي: 2483 — ج: 1 — ص: 274</w:t>
        <w:br/>
      </w:r>
      <w:r>
        <w:rPr>
          <w:rtl w:val="1"/>
        </w:rPr>
        <w:t xml:space="preserve"> حدثنا أبو أحمد حدثنا عبد الله بن الوليد العِجليّ ملاحظة وكانت له هيئة رأيناه عند حسن عن بُكَير بن شهاب عن سعيد بن جبير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أَقبلتْ يهودُ إلى رسولِ الله ﷺ، فقالوا: يا أبا القاسم، إنّا نسألكَ عن خمسةِ أشياء، فإن أَنبأتَنا بهنَّ عرَفنا أنك نبيٌّ واتَّبَعناك،  </w:t>
      </w:r>
      <w:r>
        <w:rPr>
          <w:color w:val="000000"/>
          <w:rtl w:val="1"/>
        </w:rPr>
        <w:t xml:space="preserve">فأَخذَ عليهم ما أَخذَ إسرائيلُ على بَنيهِ، إذ قالوا: اللهُ على ما نقولُ وَكيل، قال: «هاتوا»  </w:t>
      </w:r>
      <w:r>
        <w:rPr>
          <w:color w:val="FF0000"/>
          <w:rtl w:val="1"/>
        </w:rPr>
        <w:t xml:space="preserve">قالوا: أَخبِرْنا عن علامةِ النبيِّ؟ قال: «تنامُ عَيناهُ ولا ينامُ قلبُه»،  </w:t>
      </w:r>
      <w:r>
        <w:rPr>
          <w:color w:val="FF0000"/>
          <w:rtl w:val="1"/>
        </w:rPr>
        <w:t xml:space="preserve">قالوا: أخبِرْنا كيف تُؤْنِثُ المرأةُ وكيف تُذْكِر؟ قال: «يلتقي الماءان، فإذا علا ماءُ الرَّجلِ ماءَ المرأة أَذْكرَتْ، وإذا علا ماءُ المرأةِ ماءَ الرّجلِ آنثَتْ»،  </w:t>
      </w:r>
      <w:r>
        <w:rPr>
          <w:color w:val="FF0000"/>
          <w:rtl w:val="1"/>
        </w:rPr>
        <w:t xml:space="preserve">قالوا: أخبِرْنا ما حرَّم إسرائيلُ على نفَسِه؟ قال: «كانَ يَشتَكِي عِرْقَ النَّسَا، فلم يَجد شيئًا يُلائِمُه إلَّا أَلبانَ كذا وكذا» - قال عبدُ الله بنُ أحمد: قال أبي: قال بعضُهم: يعني الإبل - قال: «فحرَّم لُحومَها»، قالوا: صدَقتَ،  </w:t>
      </w:r>
      <w:r>
        <w:rPr>
          <w:color w:val="000000"/>
          <w:rtl w:val="1"/>
        </w:rPr>
        <w:t xml:space="preserve">قالوا: أَخبِرْنا ما هذا الرَّعد؟ قال: «ملَكٌ من مَلائكة الله عزَّ وجلَّ، مُوَكَّلٌ بالسّحاب، بِيدِه - أو في يَدِه - مِخْراقٌ من نار، يَزجُر به السَّحابَ يَسوقُه حيثُ أَمَر الله»، قالوا: فما هذا الصَّوتُ الذي يُسمَع؟ قال: صَوتُه، قالوا: صدَقتَ،  </w:t>
      </w:r>
      <w:r>
        <w:rPr>
          <w:color w:val="000000"/>
          <w:rtl w:val="1"/>
        </w:rPr>
        <w:t xml:space="preserve">إنّما بَقِيَتْ واحدةٌ، وهي التي نُبايِعُكَ إن أَخبَرْتَنا بها، فإنّه ليسَ من نبيٍّ إلّا له مَلَك يأتيهِ بالخَبَر، فأَخبِرْنا مَن صاحبُكَ؟ قال: «جِبريلُ عليه السَّلام»، قالوا: جِبريلُ ذاك الذي يَنزِلُ بالحَربِ والقتالِ والعَذابِ، عدُوُّنا، لو قلتَ مِيكائِيل الذي يَنزِلُ بالرَّحمةِ والنّباتِ والقَطْر لكان، فأَنزلَ الله عزَّ وجلَّ: ﴿مَنْ كَانَ عَدُوًّا لِجِبْرِيلَ﴾ إلى آخرِ الآية [البقرة: 97].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بأحوال الأنبياء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جنس الجنين والعوامل المؤثرة في تحديده - الجينات والهندسة الوراثية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