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19804 — الرقم الفرعي: 99 — الرقم الأصلي: 19804</w:t>
        <w:br/>
      </w:r>
      <w:r>
        <w:rPr>
          <w:color w:val="000000"/>
          <w:rtl w:val="1"/>
        </w:rPr>
        <w:t xml:space="preserve">وسمعتُ رسولَ الله ﷺ يقول:  </w:t>
      </w:r>
      <w:r>
        <w:rPr>
          <w:color w:val="FF0000"/>
          <w:rtl w:val="1"/>
        </w:rPr>
        <w:t xml:space="preserve">«إنَّ لي حَوضًا ما بينَ أَيلةَ إلى صَنعاء،  </w:t>
      </w:r>
      <w:r>
        <w:rPr>
          <w:color w:val="000000"/>
          <w:rtl w:val="1"/>
        </w:rPr>
        <w:t xml:space="preserve">عَرْضُه كطُولِه،  </w:t>
      </w:r>
      <w:r>
        <w:rPr>
          <w:color w:val="000000"/>
          <w:rtl w:val="1"/>
        </w:rPr>
        <w:t xml:space="preserve">فيه مِيزابانِ يَنثَعِبانِ من الجنَّةِ من وَرِق، والآخَرُ من ذَهب،  </w:t>
      </w:r>
      <w:r>
        <w:rPr>
          <w:color w:val="000000"/>
          <w:rtl w:val="1"/>
        </w:rPr>
        <w:t xml:space="preserve">أَحلَى من العَسَل،  </w:t>
      </w:r>
      <w:r>
        <w:rPr>
          <w:color w:val="000000"/>
          <w:rtl w:val="1"/>
        </w:rPr>
        <w:t xml:space="preserve">وأَبردُ من الثَّلج،  </w:t>
      </w:r>
      <w:r>
        <w:rPr>
          <w:color w:val="000000"/>
          <w:rtl w:val="1"/>
        </w:rPr>
        <w:t xml:space="preserve">وأَبيضُ من اللَّبَن،  </w:t>
      </w:r>
      <w:r>
        <w:rPr>
          <w:color w:val="000000"/>
          <w:rtl w:val="1"/>
        </w:rPr>
        <w:t xml:space="preserve">مَن شَرِبَ منهُ لم يَظْمأْ حتى يَدخُلَ الجنَّة،  </w:t>
      </w:r>
      <w:r>
        <w:rPr>
          <w:color w:val="000000"/>
          <w:rtl w:val="1"/>
        </w:rPr>
        <w:t xml:space="preserve">فيه أَباريقُ عددَ نُجومِ السَّماء».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بين أيلة وصنعاء - سعة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