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المحدث :حدثنا أو أخبرنا أو أنبأنا-كتاب العلم-صحيح البخاري — رقم الحديث: 61 — الرقم الفرعي: 99 — الرقم الأصلي: 61</w:t>
        <w:br/>
      </w:r>
      <w:r>
        <w:rPr>
          <w:rtl w:val="1"/>
        </w:rPr>
        <w:t xml:space="preserve"> حدثنا قتيبة حدثنا إسماعيل بن جعفر عن عبد الله بن دينار عن ابن عمر قال:قال رسول الله صلى الله عليه وسلم</w:t>
        <w:br/>
      </w:r>
      <w:r>
        <w:rPr>
          <w:color w:val="000000"/>
          <w:rtl w:val="1"/>
        </w:rPr>
        <w:t xml:space="preserve">«إنَّ منَ الشَّجَرِ شجرةً لا يَسقُطُ وَرَقُها، وإنَّها مَثَلُ المسلمِ، فحَدِّثوني ما هِيَ؟»  </w:t>
      </w:r>
      <w:r>
        <w:rPr>
          <w:color w:val="000000"/>
          <w:rtl w:val="1"/>
        </w:rPr>
        <w:t xml:space="preserve">فوَقَعَ النّاسُ في شَجَرِ البَوادي،  </w:t>
      </w:r>
      <w:r>
        <w:rPr>
          <w:color w:val="FF0000"/>
          <w:rtl w:val="1"/>
        </w:rPr>
        <w:t xml:space="preserve">قال عبد الله: ووَقَعَ في نَفْسي أنَّها النَّخْلةُ فاستَحيَيتُ،  </w:t>
      </w:r>
      <w:r>
        <w:rPr>
          <w:color w:val="000000"/>
          <w:rtl w:val="1"/>
        </w:rPr>
        <w:t xml:space="preserve">ثمَّ قالوا: حَدِّثنا ما هي يا رسول الله؟  </w:t>
      </w:r>
      <w:r>
        <w:rPr>
          <w:color w:val="FF0000"/>
          <w:rtl w:val="1"/>
        </w:rPr>
        <w:t xml:space="preserve">قال: «هيَ النَّخْلةُ». </w:t>
      </w:r>
    </w:p>
    <w:p>
      <w:pPr>
        <w:bidi w:val="1"/>
        <w:jc w:val="start"/>
      </w:pPr>
      <w:r>
        <w:rPr>
          <w:rtl w:val="1"/>
        </w:rPr>
        <w:t>الشرح: الدلالة: إعداد الداعي (تربية الداعي وتأهيله)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الاحترام والتوقير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تدريب الداعي عمليا</w:t>
      </w:r>
    </w:p>
    <w:p>
      <w:pPr>
        <w:bidi w:val="1"/>
        <w:jc w:val="start"/>
      </w:pPr>
      <w:r>
        <w:rPr>
          <w:rtl w:val="1"/>
        </w:rPr>
        <w:t>الشرح: الدلالة: أسلوب الحوار (المنطق والإقناع)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تكافؤ الفرص التعليمية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حياء الصغار في مجالس الكبار - أولًا: قيمة الحياء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الانتباه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الموهوبون - الفروق الفردية بين المتعلمين</w:t>
      </w:r>
    </w:p>
    <w:p>
      <w:pPr>
        <w:bidi w:val="1"/>
        <w:jc w:val="start"/>
      </w:pPr>
      <w:r>
        <w:rPr>
          <w:rtl w:val="1"/>
        </w:rPr>
        <w:t>الشرح: الدلالة: المحاولة والخطأ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القياس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الصفات الشخصية( الذكاء ,سلامة الجسم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