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باب-كتاب صلاة الخوف-سنن النسائي — رقم الحديث: 1533 — الرقم الفرعي: 99 — الرقم الأصلي: 1533</w:t>
        <w:br/>
      </w:r>
      <w:r>
        <w:rPr>
          <w:rtl w:val="1"/>
        </w:rPr>
        <w:t xml:space="preserve"> أخبرنا محمد بن بشار قال:حدثنا يحيى بن سعيد عن سفيان قال:حدثني أبو بكر بن أبي الجَهم عن عبيدالله بن عبد الله عن ابن عباس</w:t>
        <w:br/>
      </w:r>
      <w:r>
        <w:rPr>
          <w:color w:val="FF0000"/>
          <w:rtl w:val="1"/>
        </w:rPr>
        <w:t xml:space="preserve">أنَّ رَسولَ الله ﷺ صَلَّى بذي قَرَد،  </w:t>
      </w:r>
      <w:r>
        <w:rPr>
          <w:color w:val="FF0000"/>
          <w:rtl w:val="1"/>
        </w:rPr>
        <w:t xml:space="preserve">وصفَّ النّاسُ خلْفَه صَفَّين، صفًّا خلْفَه وصَفًّا موازي العَدُوّ، فصلَّى بالذينَ خلْفَه ركعةً، ثم انصَرَفَ هؤلاءِ إلى مكانِ هؤلاء، وجاءَ أَولئكَ فصَلَّى بهم رَكعةً، ولم يَقضُوا.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غزوة ذي قرد (الغابة)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الدوريات الحارسة (الثابتة) - أنواع الدوريات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