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6356 — الرقم الفرعي: 99 — الرقم الأصلي: 6356</w:t>
        <w:br/>
      </w:r>
      <w:r>
        <w:rPr>
          <w:rtl w:val="1"/>
        </w:rPr>
        <w:t xml:space="preserve"> حدثنا عبد الرزاق و ابن بكر قالا:حدثنا ابن جُرَيج أخبرني نافع عن ابن عمر أخبره عن رسول الله،صلى الله عليه وسلم سند آخر   أو عن عمر</w:t>
        <w:br/>
      </w:r>
      <w:r>
        <w:rPr>
          <w:color w:val="000000"/>
          <w:rtl w:val="1"/>
        </w:rPr>
        <w:t xml:space="preserve">قَدِ اسْتَيْقَنَ نَافِعٌ القَائِلَ قَدِ اسْتَيقَنتُ أنّهُ أَحَدُهُمَا، وَمَا أُراهُ إِلَّا عَنْ رَسُولِ اللهِ ﷺ: «لَا يَشْتَمِلْ أَحَدُكمْ فِي الصَّلَاةِ اشْتِمَالَ الْيَهُودِ، لِيَتَوَشَّحْ، مَنْ كَانَ لَهُ ثَوبانِ فَلْيَأْتَزِرْ وَلْيَرْتَدِ، وَمَنْ لَمْ يَكُنْ لَهُ ثَوْبَانِ فَلْيَأْتَزِرْ، ثُمَّ لِيُصَلِّ»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