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 يتزر به إذا كان ضيّقاً-كتاب الصلاة-سنن أبي داود — رقم الحديث: 635 — الرقم الفرعي: 99 — الرقم الأصلي: 635</w:t>
        <w:br/>
      </w:r>
      <w:r>
        <w:rPr>
          <w:rtl w:val="1"/>
        </w:rPr>
        <w:t xml:space="preserve"> حدثنا سليمان بن حرب ثنا حمّاد بن زيد عن أيّوب عن نافع عن ابن عمر قال:قال رسول الله صلى الله عليه وسلم أو قال:قال عمر رضي الله عنه</w:t>
        <w:br/>
      </w:r>
      <w:r>
        <w:rPr>
          <w:color w:val="FF0000"/>
          <w:rtl w:val="1"/>
        </w:rPr>
        <w:t xml:space="preserve">«إذا كان لأَحدِكُم ثَوبانِ فليُصَلِّ فيهما،  </w:t>
      </w:r>
      <w:r>
        <w:rPr>
          <w:color w:val="FF0000"/>
          <w:rtl w:val="1"/>
        </w:rPr>
        <w:t xml:space="preserve">فإن لم يكُن إلّا ثوبٌ واحدٌ فليَتَّزِر،  </w:t>
      </w:r>
      <w:r>
        <w:rPr>
          <w:color w:val="FF0000"/>
          <w:rtl w:val="1"/>
        </w:rPr>
        <w:t xml:space="preserve">ولا يَشتَمِل اشتِمالَ اليهودِ».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- هيئات اللباس</w:t>
      </w:r>
    </w:p>
    <w:p>
      <w:pPr>
        <w:bidi w:val="1"/>
        <w:jc w:val="start"/>
      </w:pPr>
      <w:r>
        <w:rPr>
          <w:rtl w:val="1"/>
        </w:rPr>
        <w:t>الشرح: الدلالة: الاشتمال - هيئات اللباس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لباس الرجل في الصلاة - ستر العورة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