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مرجع النبيّ صلى الله عليه وسلم،من الأحزاب-كتاب المغازي-صحيح البخاري — رقم الحديث: 4120 — الرقم الفرعي: 99 — الرقم الأصلي: 4120</w:t>
        <w:br/>
      </w:r>
      <w:r>
        <w:rPr>
          <w:rtl w:val="1"/>
        </w:rPr>
        <w:t xml:space="preserve"> حدثنا ابن أبي الأسود حدثنا مُعْتَمر وحدثني خليفة حدثنا مُعْتَمر قال:سمعت أبي عن أنس،رضي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الرَّجلُ يَجْعَلُ للنّبيِّ ﷺ النَّخَلاتِ، حتَّى افتَتَحَ قُرَيظةَ والنَّضِيرَ،  </w:t>
      </w:r>
      <w:r>
        <w:rPr>
          <w:color w:val="000000"/>
          <w:rtl w:val="1"/>
        </w:rPr>
        <w:t xml:space="preserve">وإنَّ أهلي أمَروني أنْ آتيَ النبيَّ ﷺ فأسألَه الَّذي كانوا أعطَوْه أو بعضَه،  </w:t>
      </w:r>
      <w:r>
        <w:rPr>
          <w:color w:val="000000"/>
          <w:rtl w:val="1"/>
        </w:rPr>
        <w:t xml:space="preserve">وكان النبيُّ ﷺ قد أعطاه أُمَّ أيمَنَ،  </w:t>
      </w:r>
      <w:r>
        <w:rPr>
          <w:color w:val="FF0000"/>
          <w:rtl w:val="1"/>
        </w:rPr>
        <w:t xml:space="preserve">فجاءَتْ أمُّ أيمَنَ فجَعَلَتِ الثَّوْبَ في عُنُقي، تقولُ: كَلَّا والَّذي لا إلهَ إلا هو لا يُعْطِيكَهُم وقد أَعطانيها، أو كما قالت،  </w:t>
      </w:r>
      <w:r>
        <w:rPr>
          <w:color w:val="FF0000"/>
          <w:rtl w:val="1"/>
        </w:rPr>
        <w:t xml:space="preserve">والنّبيُّ ﷺ يقولُ: «لَكِ كذا» وتقولُ: كَلَّا والله، حتَّى أَعطاها؛ حَسِبْتُ أنَّه قال: - عَشَرةَ أمثالِه، أو كما قال. 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جوده ﷺ عند أداء الحقوق - جود النبي ﷺ وكرمه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