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تحريم الدم-سنن النسائي — رقم الحديث: 3980 — الرقم الفرعي: 99 — الرقم الأصلي: 3980</w:t>
        <w:br/>
      </w:r>
      <w:r>
        <w:rPr>
          <w:rtl w:val="1"/>
        </w:rPr>
        <w:t xml:space="preserve"> قال عبيد الله حدثنا إسرائيل عن سِماك عن النّعمان بن سالم عن رجُلٍ</w:t>
        <w:br/>
      </w:r>
      <w:r>
        <w:rPr>
          <w:color w:val="000000"/>
          <w:rtl w:val="1"/>
        </w:rPr>
        <w:t xml:space="preserve">حَدَّثَه قال:  </w:t>
      </w:r>
      <w:r>
        <w:rPr>
          <w:color w:val="000000"/>
          <w:rtl w:val="1"/>
        </w:rPr>
        <w:t xml:space="preserve">دَخَلَ عَلَينا رَسولُ اللَّهِ ﷺ ونَحنُ في قُبَّةٍ في مَسجِدِ المَدينَةِ، وقال فيه:  </w:t>
      </w:r>
      <w:r>
        <w:rPr>
          <w:color w:val="FF0000"/>
          <w:rtl w:val="1"/>
        </w:rPr>
        <w:t xml:space="preserve">«إِنَّه أُوحِيَ إِليَّ أَن أُقاتِلَ النَّاسَ حَتَّى يَقولُوا لا إِلٰهَ إِلَّا اللَّهُ». نَحوَه.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دخول الإسلام (نشر الدعوة الإسلامية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تحرير الإنسان في الأرض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