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الصلاة على النجاشيّ-كتاب الجنائز-سنن ابن ماجة — رقم الحديث: 1537 — الرقم الفرعي: 99 — الرقم الأصلي: 1537</w:t>
        <w:br/>
      </w:r>
      <w:r>
        <w:rPr>
          <w:rtl w:val="1"/>
        </w:rPr>
        <w:t xml:space="preserve"> حدثنا محمد بن المثنّى ثنا عبد الرحمن بن مهديّ عن المثنّى بن سعيد عن قتادة عن أبي الطّفيل عن حذيفة بن أسيد</w:t>
        <w:br/>
      </w:r>
      <w:r>
        <w:rPr>
          <w:color w:val="FF0000"/>
          <w:rtl w:val="1"/>
        </w:rPr>
        <w:t xml:space="preserve">أنَّ النبيَّ ﷺ خَرَجَ بهم، فقال: «صَلُّوا على أَخٍ لَكُم ماتَ بغَيرِ أَرضِكُم»  </w:t>
      </w:r>
      <w:r>
        <w:rPr>
          <w:color w:val="FF0000"/>
          <w:rtl w:val="1"/>
        </w:rPr>
        <w:t xml:space="preserve">قالوا: مَن هُو؟ قال: «النَّجَاشي».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وحدة الأمة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صلاة الجنازة في المصلى - صلاة الجنازة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الصلاة على الغائب - مشروعية صلاة الجنازة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الوحي - طرق المعرفة</w:t>
      </w:r>
    </w:p>
    <w:p>
      <w:pPr>
        <w:bidi w:val="1"/>
        <w:jc w:val="start"/>
      </w:pPr>
      <w:r>
        <w:rPr>
          <w:rtl w:val="1"/>
        </w:rPr>
        <w:t xml:space="preserve">الشرح: الدلالة: وجوب الصلاة على الميت - صلاة الجنازة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