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4165 — الرقم الفرعي: 99 — الرقم الأصلي: 4165 — ج: 1 — ص: 437</w:t>
        <w:br/>
      </w:r>
      <w:r>
        <w:rPr>
          <w:rtl w:val="1"/>
        </w:rPr>
        <w:t xml:space="preserve"> حدثنا محمَّد بن جعفر حدثنا شعبة عن أبي إسحاق عن أبي عبيدة عن عبد الله</w:t>
        <w:br/>
      </w:r>
      <w:r>
        <w:rPr>
          <w:color w:val="000000"/>
          <w:rtl w:val="1"/>
        </w:rPr>
        <w:t xml:space="preserve">مَرَّ بِي رَسُولُ الله ﷺ وَأَنَا أُصَلِّي، فَقَالَ: «سَلْ تُعْطَهْ يَا ابْنَ أُمِّ عَبْدٍ». </w:t>
      </w:r>
      <w:r>
        <w:rPr>
          <w:color w:val="000000"/>
          <w:rtl w:val="1"/>
        </w:rPr>
        <w:t xml:space="preserve">فَقَالَ عُمَرُ: فَابْتَدَرْتُ أَنَا وَأبُو بَكْرٍ، فَسَبَقَنِي إِلَيْهِ أبُو بَكْرٍ، وَمَا اسْتَبَقْنَا إِلَى خَيْرٍ، إِلَّا سَبَقَنِي إِلَيْهِ أَبُو بَكْرٍ،  </w:t>
      </w:r>
      <w:r>
        <w:rPr>
          <w:color w:val="000000"/>
          <w:rtl w:val="1"/>
        </w:rPr>
        <w:t xml:space="preserve">فَقَالَ: إِنَّ مِنْ دُعَائِي الَّذِي لَا أَكَادُ أَنْ أَدَعَ: اللهُمَّ إِنِّي أَسْألُكَ نَعِيمًا لَا يَبِيدُ، وَقُرَّةَ عَيْنٍ لَا تَنْفَدُ، وَمُرَافَقَةَ النَّبِيِّ مُحَمَّدٍ ﷺ فِي أَعْلَى الجَنَّةِ جَنَّةِ الخُلْدِ.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