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تجب فيه الزكاة-كتاب الزكاة-سنن أبي داود — رقم الحديث: 1561 — الرقم الفرعي: 99 — الرقم الأصلي: 1561</w:t>
        <w:br/>
      </w:r>
      <w:r>
        <w:rPr>
          <w:rtl w:val="1"/>
        </w:rPr>
        <w:t xml:space="preserve"> حدثنا محمد بن بشّار حدثني محمد بن عبد الله الأنصاريّ ثنا صُرَد بن أبي المنازل قال:سمعت حبيباً المالكيّ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قالَ رجلٌ لعِمرانَ بنِ حُصَينٍ: يا أبا نُجيدٍ، إنّكم لتُحدِّثونا بأحاديثَ ما نجدُ لها أصلًا في القُرآن.  </w:t>
      </w:r>
      <w:r>
        <w:rPr>
          <w:color w:val="FF0000"/>
          <w:rtl w:val="1"/>
        </w:rPr>
        <w:t xml:space="preserve">فغَضِبَ عِمرانُ، وقال للرَّجل: أوَجدتُم في كلِّ أربعينَ دِرهمًا: دِرهمًا، ومِن كلِّ كذا وكذا شاةً: شاةً، ومِن كلِّ كذا وكذا بعيرًا: كذا وكذا، أوَجدتُم هذا في القرآن؟ قال: لا،  </w:t>
      </w:r>
      <w:r>
        <w:rPr>
          <w:color w:val="FF0000"/>
          <w:rtl w:val="1"/>
        </w:rPr>
        <w:t xml:space="preserve">قال: فعن مَنْ أخذتُم هذا؟ أخذتُموه عنّا، وأخذناهُ عن نبىِّ الله ﷺ. وذَكَرَ أشياءَ نحو هذا. </w:t>
      </w:r>
    </w:p>
    <w:p>
      <w:pPr>
        <w:bidi w:val="1"/>
        <w:jc w:val="start"/>
      </w:pPr>
      <w:r>
        <w:rPr>
          <w:rtl w:val="1"/>
        </w:rPr>
        <w:t>درجة الحديث: محتمل للتحسين / محتمل للتحسين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المصدر الإلهي - الكتاب والسنة - مصادر المعرفة</w:t>
      </w:r>
    </w:p>
    <w:p>
      <w:pPr>
        <w:bidi w:val="1"/>
        <w:jc w:val="start"/>
      </w:pPr>
      <w:r>
        <w:rPr>
          <w:rtl w:val="1"/>
        </w:rPr>
        <w:t>الشرح: الدلالة: أسلوب الحوار (المنطق والإقناع)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مكانة السنة من القرآن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التواتر - الإخبار والوحي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قيمة سؤال أهل الاختصاص ومذاكرتهم - قيم تقدير العِلم</w:t>
      </w:r>
    </w:p>
    <w:p>
      <w:pPr>
        <w:bidi w:val="1"/>
        <w:jc w:val="start"/>
      </w:pPr>
      <w:r>
        <w:rPr>
          <w:rtl w:val="1"/>
        </w:rPr>
        <w:t>الشرح: الدلالة: المتواتر - السند من حيث عدد الرواة</w:t>
      </w:r>
    </w:p>
    <w:p>
      <w:pPr>
        <w:bidi w:val="1"/>
        <w:jc w:val="start"/>
      </w:pPr>
      <w:r>
        <w:rPr>
          <w:rtl w:val="1"/>
        </w:rPr>
        <w:t>الشرح: الدلالة: السنة - مصادر الدستور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