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يفعل بالهدي إذا عطب في الطريق-كتاب الحجّ-صحيح مسلم — رقم الحديث: 1326 — الرقم الفرعي: 99 — الرقم الأصلي: 1326</w:t>
        <w:br/>
      </w:r>
      <w:r>
        <w:rPr>
          <w:rtl w:val="1"/>
        </w:rPr>
        <w:t xml:space="preserve"> حدثني أبو غسّان المسمعيّ حدثنا عبد الأعلى حدثنا سعيد عن قتادة عن سنان بن سلمة عن ابن عباس أنّ ذؤيباً،أبا قبيصة حدّثه أنّ رسول الله صلى الله عليه وسلم</w:t>
        <w:br/>
      </w:r>
      <w:r>
        <w:rPr>
          <w:color w:val="FF0000"/>
          <w:rtl w:val="1"/>
        </w:rPr>
        <w:t xml:space="preserve">كان يَبعَثُ مَعَه بالبُدنِ ثمَّ يقول: «إِنْ عَطِبَ مِنها شَيءٌ، فخَشِيتَ عليه مَوتًا فانحَرهَا، ثمَّ اغمِس نَعلَها في دَمِها، ثمَّ اضرِب به صَفحَتَها، ولا تَطعَمها أَنتَ ولا أَحَدٌ مِن أَهلِ رُفقَتِكَ». </w:t>
      </w:r>
    </w:p>
    <w:p>
      <w:pPr>
        <w:bidi w:val="1"/>
        <w:jc w:val="start"/>
      </w:pPr>
      <w:r>
        <w:rPr>
          <w:rtl w:val="1"/>
        </w:rPr>
        <w:t>الشرح: الدلالة: الجمل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