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كلام الخصوم بعضهم في بعض-كتاب الخصومات-صحيح البخاري — رقم الحديث: 2416 — الرقم الفرعي: 99 — الرقم الأصلي: 2416</w:t>
        <w:br/>
      </w:r>
      <w:r>
        <w:rPr>
          <w:rtl w:val="1"/>
        </w:rPr>
        <w:t xml:space="preserve"> حدثنا محمد أخبرنا أبو معاوية عن الأعمش عن شَقيق عن عبد الله رضي الله عنه قال:قال رسول الله صلى الله عليه وسلم</w:t>
        <w:br/>
      </w:r>
      <w:r>
        <w:rPr>
          <w:color w:val="000000"/>
          <w:rtl w:val="1"/>
        </w:rPr>
        <w:t xml:space="preserve">«مَن حَلَفَ على يَمينٍ، وهو فيها فاجِرٌ، لِيقتَطِعَ بها مالَ امرئٍ مسلمٍ، لَقِيَ اللهَ وهو عليه غَضْبانُ»  </w:t>
      </w:r>
      <w:r>
        <w:rPr>
          <w:color w:val="000000"/>
          <w:rtl w:val="1"/>
        </w:rPr>
        <w:t xml:space="preserve">قال: فقال الأشعث بن قيس: فيَّ واللهِ كان ذلك؛  </w:t>
      </w:r>
      <w:r>
        <w:rPr>
          <w:color w:val="000000"/>
          <w:rtl w:val="1"/>
        </w:rPr>
        <w:t xml:space="preserve">كان بيني وبين رجُل من اليهود أرضٌ، فجَحَدَني،  </w:t>
      </w:r>
      <w:r>
        <w:rPr>
          <w:color w:val="FF0000"/>
          <w:rtl w:val="1"/>
        </w:rPr>
        <w:t xml:space="preserve">فقدَّمتُه إلى النبيِّ ﷺ، فقال لي رسولُ الله ﷺ: «أَلَكَ بَيِّنةٌ؟»، قلت: لا، قال: فقال لليهوديِّ: «احْلِف»،  </w:t>
      </w:r>
      <w:r>
        <w:rPr>
          <w:color w:val="000000"/>
          <w:rtl w:val="1"/>
        </w:rPr>
        <w:t xml:space="preserve">قال: قلتُ: يا رسول الله، إذن يَحلفَ ويَذهبَ بمالي،  </w:t>
      </w:r>
      <w:r>
        <w:rPr>
          <w:color w:val="000000"/>
          <w:rtl w:val="1"/>
        </w:rPr>
        <w:t xml:space="preserve">فأنزل الله تعالى: {إِنَّ الَّذِينَ يَشْتَرُونَ بِعَهْدِ اللَّهِ وَأَيْمَانِهِمْ ثَمَنًا قَلِيلًا} [آل عمران: ٧٧] إلى آخر الآية.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التثبت قبل الحكم أو القضاء - القيم السياسية والإدارية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