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الخشوع في الصلاة-كتاب إقامة الصلاة-سنن ابن ماجة — رقم الحديث: 1043 — الرقم الفرعي: 99 — الرقم الأصلي: 1043</w:t>
        <w:br/>
      </w:r>
      <w:r>
        <w:rPr>
          <w:rtl w:val="1"/>
        </w:rPr>
        <w:t xml:space="preserve"> حدثنا عثمان بن أبي شيبة ثنا طلحة بن يحيى عن يونس عن الزّهريّ عن سالم عن ابن عمر قال:قال رسول الله صلى الله عليه وسلم</w:t>
        <w:br/>
      </w:r>
      <w:r>
        <w:rPr>
          <w:color w:val="FF0000"/>
          <w:rtl w:val="1"/>
        </w:rPr>
        <w:t xml:space="preserve">«لا تَرفَعوا أَبصارَكُم إلى السَّماءِ أَن تَلْتَمِع» يعني في الصَّلاة.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الالتفات والنظر ورفع البصر في الصلاة..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عدم رفع البصر إلى السماء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