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6549 — الرقم الفرعي: 99 — الرقم الأصلي: 6549</w:t>
        <w:br/>
      </w:r>
      <w:r>
        <w:rPr>
          <w:rtl w:val="1"/>
        </w:rPr>
        <w:t xml:space="preserve"> حدثنا معاذ بن أسد أخبرنا عبد الله أخبرنا مالك بن أنس عن زيد بن أسلم عن عطاء بن يسار عن أبي سعيد الخدريّ قال: قال رسول الله صلى الله عليه وسلم:</w:t>
        <w:br/>
      </w:r>
      <w:r>
        <w:rPr>
          <w:color w:val="FF0000"/>
          <w:rtl w:val="1"/>
        </w:rPr>
        <w:t xml:space="preserve">«إنَّ اللهَ يقولُ لأهلِ الجنَّةِ: يا أهلَ الجنَّةِ، يقولونَ: لَبَّيكَ رَبَّنا وسَعدَيكَ،  </w:t>
      </w:r>
      <w:r>
        <w:rPr>
          <w:color w:val="FF0000"/>
          <w:rtl w:val="1"/>
        </w:rPr>
        <w:t xml:space="preserve">فيقولُ: هل رَضِيتُم؟ فيقولونَ: وما لنا لا نَرْضَى، وقد أعطَيتَنا ما لم تُعْطِ أحدًا من خَلْقِكَ،  </w:t>
      </w:r>
      <w:r>
        <w:rPr>
          <w:color w:val="FF0000"/>
          <w:rtl w:val="1"/>
        </w:rPr>
        <w:t xml:space="preserve">فيقول: أنا أُعطِيكم أفضلَ من ذلكَ، قالوا: يا رَبِّ، وأيُّ شيءٍ أفضلُ من ذلكَ؟  </w:t>
      </w:r>
      <w:r>
        <w:rPr>
          <w:color w:val="FF0000"/>
          <w:rtl w:val="1"/>
        </w:rPr>
        <w:t xml:space="preserve">فيقولُ: أُحِلُّ عليكم رِضْواني، فلا أسخَطُ عليكم بعدَه أبدًا».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رضوان الله في الجنة أفضل من سائر النعيم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الكلام والنداء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