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انتظار الناس قيام الإمام العالم-كتاب الصلاة-صحيح البخاري — رقم الحديث: 869 — الرقم الفرعي: 99 — الرقم الأصلي: 869</w:t>
        <w:br/>
      </w:r>
      <w:r>
        <w:rPr>
          <w:rtl w:val="1"/>
        </w:rPr>
        <w:t xml:space="preserve"> حدثنا عبد الله بن يوسف قال: أخبرنا مالك عن يحيى بن سعيد عن عمرة عن عائشة رضي الله عنها</w:t>
        <w:br/>
      </w:r>
      <w:r>
        <w:rPr>
          <w:color w:val="FF0000"/>
          <w:rtl w:val="1"/>
        </w:rPr>
        <w:t xml:space="preserve">قالت: لو أدرَكَ رسولُ الله ﷺ ما أحدَثَ النِّساءُ، لَمَنَعَهُنَّ المساجدَ كما مُنِعَتْ نِساءُ بني إسرائيلَ.  </w:t>
      </w:r>
      <w:r>
        <w:rPr>
          <w:color w:val="000000"/>
          <w:rtl w:val="1"/>
        </w:rPr>
        <w:t xml:space="preserve">قلتُ لعَمْرةَ: أوَمُنِعْنَ؟ قالت: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خير مساجد النساء بيوتهن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