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كرهه-كتاب اللباس-سنن أبي داود — رقم الحديث: 4047 — الرقم الفرعي: 99 — الرقم الأصلي: 4047</w:t>
        <w:br/>
      </w:r>
      <w:r>
        <w:rPr>
          <w:rtl w:val="1"/>
        </w:rPr>
        <w:t xml:space="preserve"> حدثنا موسى بن إسماعيل ثنا حماد عن عليّ بن زيد عن أنس بن مالك</w:t>
        <w:br/>
      </w:r>
      <w:r>
        <w:rPr>
          <w:color w:val="FF0000"/>
          <w:rtl w:val="1"/>
        </w:rPr>
        <w:t xml:space="preserve">أن مَلِكَ الرومِ أهدى إلى النبي ﷺ مُسْتَقَةً مِن سُنْدُسٍ،  </w:t>
      </w:r>
      <w:r>
        <w:rPr>
          <w:color w:val="000000"/>
          <w:rtl w:val="1"/>
        </w:rPr>
        <w:t xml:space="preserve">فلبِسَها، فكأني انظر إلى يديه تَذَبْذَبانِ،  </w:t>
      </w:r>
      <w:r>
        <w:rPr>
          <w:color w:val="000000"/>
          <w:rtl w:val="1"/>
        </w:rPr>
        <w:t xml:space="preserve">ثم بَعَثَ بها إلى جعفر، فلبِسها،  </w:t>
      </w:r>
      <w:r>
        <w:rPr>
          <w:color w:val="000000"/>
          <w:rtl w:val="1"/>
        </w:rPr>
        <w:t xml:space="preserve">ثم جاءه، فقال النبي ﷺ: «إني لم أُعْطِكها لِتَلْبَسَها»  </w:t>
      </w:r>
      <w:r>
        <w:rPr>
          <w:color w:val="000000"/>
          <w:rtl w:val="1"/>
        </w:rPr>
        <w:t xml:space="preserve">قال: فما أصنعُ بها؟ قال: «أرسِلْ بها إلى أخيكَ النجاشيِّ».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المُسْتَقَة (الفروة)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الفروة: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