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يدعو به الرجل إذا نظر إلى أهل البلاء-كتاب الدعاء-سنن ابن ماجة — رقم الحديث: 3892 — الرقم الفرعي: 99 — الرقم الأصلي: 3892</w:t>
        <w:br/>
      </w:r>
      <w:r>
        <w:rPr>
          <w:rtl w:val="1"/>
        </w:rPr>
        <w:t xml:space="preserve"> حدثنا عليّ بن محمد ثنا وكيع عن خارجة بن مصعب عن أبي يحيى عمرو بن دينار ملاحظة وليس بصاحب ابن عيينة،مولى آل الزبير عن سالم عن ابن عمر قال:قال رسول الله،صلى الله عليه وسلم</w:t>
        <w:br/>
      </w:r>
      <w:r>
        <w:rPr>
          <w:color w:val="FF0000"/>
          <w:rtl w:val="1"/>
        </w:rPr>
        <w:t xml:space="preserve">«مَن فَجِئَهُ صاحِبُ بَلاءٍ، فقالَ: الحَمْدُ لِلَّهِ الَّذِي عافانِي مِمَّا ابتَلاكَ بِه، وفَضَّلَني على كَثِيرٍ مِمَّن خَلَقَ تَفْضِيلًا، عُوفِيَ مِن ذلِكَ البَلَاءِ، كائِنًا ما كان».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p>
      <w:pPr>
        <w:bidi w:val="1"/>
        <w:jc w:val="start"/>
      </w:pPr>
      <w:r>
        <w:rPr>
          <w:rtl w:val="1"/>
        </w:rPr>
        <w:t>الشرح: الدلالة: الأذكار والأدعية لرؤية المبتلى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الحاجة إلى الكمال الإنساني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