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حكّ البزاق باليد من المسجد-كتاب الصلاة-صحيح البخاري — رقم الحديث: 406 — الرقم الفرعي: 99 — الرقم الأصلي: 406</w:t>
        <w:br/>
      </w:r>
      <w:r>
        <w:rPr>
          <w:rtl w:val="1"/>
        </w:rPr>
        <w:t xml:space="preserve"> حدثنا عبد الله بن يوسف قال: أخبرنا مالك عن نافع عن عبد الله بن عمر</w:t>
        <w:br/>
      </w:r>
      <w:r>
        <w:rPr>
          <w:color w:val="FF0000"/>
          <w:rtl w:val="1"/>
        </w:rPr>
        <w:t xml:space="preserve">أنَّ رسولَ الله ﷺ رأى بُصاقًا في جِدَار القِبْلةِ، فحَكَّه،  </w:t>
      </w:r>
      <w:r>
        <w:rPr>
          <w:color w:val="FF0000"/>
          <w:rtl w:val="1"/>
        </w:rPr>
        <w:t xml:space="preserve">ثمَّ أقبَلَ على النّاسِ، فقال: «إذا كان أحدُكم يُصلِّي فلا يَبْصُقْ قِبَلَ وجهِه، فإنَّ اللهَ قِبَلَ وجهِه إذا صَلَّى».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النصيحة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القذارة والوساخة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المساجد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تنظيف المسجد وتطهيره وتطييبه - خدمة المسجد</w:t>
      </w:r>
    </w:p>
    <w:p>
      <w:pPr>
        <w:bidi w:val="1"/>
        <w:jc w:val="start"/>
      </w:pPr>
      <w:r>
        <w:rPr>
          <w:rtl w:val="1"/>
        </w:rPr>
        <w:t>الشرح: الدلالة: البصاق والنخامة وكفارته - ما ينهى عنه في المسجد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التواضع في الخدمة - قيم التواضع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