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10724 — الرقم الفرعي: 99 — الرقم الأصلي: 10724 — ج: 2 — ص: 519</w:t>
        <w:br/>
      </w:r>
      <w:r>
        <w:rPr>
          <w:rtl w:val="1"/>
        </w:rPr>
        <w:t xml:space="preserve"> حدثنا عثمان بن عمر أنا ابن أبي ذئب عن سعيد بن سمعان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حتى تَظهرَ الفِتنُ، ويَكثُرَ الكَذِبُ، وتَتقارَبَ الأسواقُ، ويَتقارَبَ الزَّمانُ، ويَكثُرَ الهَرْج»  </w:t>
      </w:r>
      <w:r>
        <w:rPr>
          <w:color w:val="FF0000"/>
          <w:rtl w:val="1"/>
        </w:rPr>
        <w:t xml:space="preserve">قيل: وما الهَرْجُ؟ قال: «القَتْل».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