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تخفيفهما-كتاب الصلاة-سنن أبي داود — رقم الحديث: 1260 — الرقم الفرعي: 99 — الرقم الأصلي: 1260</w:t>
        <w:br/>
      </w:r>
      <w:r>
        <w:rPr>
          <w:rtl w:val="1"/>
        </w:rPr>
        <w:t xml:space="preserve"> حدثنا محمد بن الصّبّاح بن سفيان ثنا عبد العزيز بن محمد عن عثمان بن عمر ملاحظة يعني ابن موسى عن أبي الغيث عن أبي هريرة</w:t>
        <w:br/>
      </w:r>
      <w:r>
        <w:rPr>
          <w:color w:val="FF0000"/>
          <w:rtl w:val="1"/>
        </w:rPr>
        <w:t xml:space="preserve">أنّه سَمِع النّبيَّ ﷺ يَقرأُ في رَكعَتي الفَجْر: ﴿قُلْ آمَنَّا بِاللَّهِ وَمَا أُنْزِلَ عَلَيْنَا﴾ [آل عمران: 84] في الركعة الأولى، وبهذه الآية: ﴿رَبَّنَا آمَنَّا بِمَا أَنْزَلْتَ وَاتَّبَعْنَا الرَّسُولَ فَاكْتُبْنَا مَعَ الشَّاهِدِينَ﴾ [آل عمران: 53]  </w:t>
      </w:r>
      <w:r>
        <w:rPr>
          <w:color w:val="FF0000"/>
          <w:rtl w:val="1"/>
        </w:rPr>
        <w:t xml:space="preserve">أو ﴿إِنَّا أَرْسَلْنَاكَ بِالْحَقِّ بَشِيرًا وَنَذِيرًا وَلَا تُسْأَلُ عَنْ أَصْحَابِ الْجَحِيمِ﴾ [البقرة: 119]  </w:t>
      </w:r>
      <w:r>
        <w:rPr>
          <w:color w:val="000000"/>
          <w:rtl w:val="1"/>
        </w:rPr>
        <w:t xml:space="preserve">شك الدَّرَاوَرديُّ.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القراءة في ركعتي الفجر - سنة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