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17333 — الرقم الفرعي: 99 — الرقم الأصلي: 17333</w:t>
        <w:br/>
      </w:r>
      <w:r>
        <w:rPr>
          <w:rtl w:val="1"/>
        </w:rPr>
        <w:t xml:space="preserve"> حدثنا عليّ بن إسحاق أنا عبد الله بن مبارك أنا حرملة بن عمران أنه سمع يزيد بن أبي حبيب يحدث أن أبا الخير حدثه أنه سمع عقبة بن عامر يقول:سمعت رسول الله صلى الله عليه وسلم</w:t>
        <w:br/>
      </w:r>
      <w:r>
        <w:rPr>
          <w:color w:val="FF0000"/>
          <w:rtl w:val="1"/>
        </w:rPr>
        <w:t xml:space="preserve">يقول: «كُلُّ امرِئٍ في ظِلِّ صَدَقَتِه حتَّى يُفصَلَ بَينَ النَّاسِ، أَو قال: يُحكَمَ بَين النَّاسِ».  </w:t>
      </w:r>
      <w:r>
        <w:rPr>
          <w:color w:val="000000"/>
          <w:rtl w:val="1"/>
        </w:rPr>
        <w:t xml:space="preserve">قال يَزِيدُ: وكان أَبو الخَيرِ لا يُخطِئُه يَومٌ إِلَّا تَصَدَّقَ فيه بشَيءٍ ولَو كَعكَةً، أَو بَصَلَةً أَو كَذَا.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المتصدقون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