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الثوم-كتاب الأطعمة-سنن أبي داود — رقم الحديث: 3827 — الرقم الفرعي: 99 — الرقم الأصلي: 3827</w:t>
        <w:br/>
      </w:r>
      <w:r>
        <w:rPr>
          <w:rtl w:val="1"/>
        </w:rPr>
        <w:t xml:space="preserve"> حدثنا عباس بن عبد العظيم ثنا أبو عامر عبد الملك بن عمرو ثنا خالد بن ميسرة ملاحظة يعني العطار عن معاوية بن قرة عن أبيه</w:t>
        <w:br/>
      </w:r>
      <w:r>
        <w:rPr>
          <w:color w:val="FF0000"/>
          <w:rtl w:val="1"/>
        </w:rPr>
        <w:t xml:space="preserve">أنَّ النبيَّ ﷺ نَهى عن هاتَينِ الشَّجرتَين،  </w:t>
      </w:r>
      <w:r>
        <w:rPr>
          <w:color w:val="000000"/>
          <w:rtl w:val="1"/>
        </w:rPr>
        <w:t xml:space="preserve">وقال: «مَن أكَلَهُما فلا يَقرَبَنَّ مَسجِدَنا»،  </w:t>
      </w:r>
      <w:r>
        <w:rPr>
          <w:color w:val="FF0000"/>
          <w:rtl w:val="1"/>
        </w:rPr>
        <w:t xml:space="preserve">وقال: «إن كُنتُم لا بُدَّ آكِليهِما فأَمِيتُوهُما طَبخًا».  </w:t>
      </w:r>
      <w:r>
        <w:rPr>
          <w:color w:val="FF0000"/>
          <w:rtl w:val="1"/>
        </w:rPr>
        <w:t xml:space="preserve">قال: يعني البَصَلَ والثُّوم.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طبخ الثوم والبصل - طهي الأطعمة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