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109 — الرقم الفرعي: 99 — الرقم الأصلي: 109 — ج: 1 — ص: 18</w:t>
        <w:br/>
      </w:r>
      <w:r>
        <w:rPr>
          <w:rtl w:val="1"/>
        </w:rPr>
        <w:t xml:space="preserve"> حدثنا أبو المغيرة حدثنا ابن عيّاش قال:حدثني الأوزاعيّ ملاحظة وغيره عن الزهريّ عن سعيد بن المسيّب عن عمر بن الخطاب</w:t>
        <w:br/>
      </w:r>
      <w:r>
        <w:rPr>
          <w:color w:val="000000"/>
          <w:rtl w:val="1"/>
        </w:rPr>
        <w:t xml:space="preserve">قَالَ: وُلِدَ لِأخِي أُمِّ سَلَمَةَ زَوْجِ النَّبِيِّ ﷺ غُلامٌ، فَسَمَّوْهُ: الْوَلِيدَ، فَقَالَ النَّبِيُّ ﷺ: «سَمَّيْتُمُوهُ بِأَسْمَاءِ فَرَاعِنَتِكُمْ، لَيَكُونَنَّ فِي هَذِهِ الْأُمَّةِ رَجُلٌ يُقَالُ لَهُ: الْوَلِيدُ، لَهُوَ شَرٌّ عَلَى هَذِهِ الْأُمَّةِ مِنْ فِرْعَوْنَ لِقَوْمِهِ» </w:t>
      </w:r>
    </w:p>
    <w:p>
      <w:pPr>
        <w:bidi w:val="1"/>
        <w:jc w:val="start"/>
      </w:pPr>
      <w:r>
        <w:rPr>
          <w:rtl w:val="1"/>
        </w:rPr>
        <w:t>درجة الحديث: موضوع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