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هجرة النبيّ صلى الله عليه وسلم،وأصحابه إلى المدينة-كتاب المناقب-صحيح البخاري — رقم الحديث: 3918 — الرقم الفرعي: 99 — الرقم الأصلي: 3918</w:t>
        <w:br/>
      </w:r>
      <w:r>
        <w:rPr>
          <w:rtl w:val="1"/>
        </w:rPr>
        <w:t xml:space="preserve"> موصول بالإسناد الذي قبله  قال البَراءُ:</w:t>
        <w:br/>
      </w:r>
      <w:r>
        <w:rPr>
          <w:color w:val="FF0000"/>
          <w:rtl w:val="1"/>
        </w:rPr>
        <w:t xml:space="preserve">فدَخَلْتُ معَ أبي بكرٍ على أهلِه، فإذا عائشةُ ابنته مُضْطَجِعةٌ قد أصابَتْها حُمَّى،  </w:t>
      </w:r>
      <w:r>
        <w:rPr>
          <w:color w:val="FF0000"/>
          <w:rtl w:val="1"/>
        </w:rPr>
        <w:t xml:space="preserve">فرأيتُ أباها يُقبِّلُ خَدَّها، وقال: كيفَ أنتِ يا بُنيَّةُ؟ </w:t>
      </w:r>
    </w:p>
    <w:p>
      <w:pPr>
        <w:bidi w:val="1"/>
        <w:jc w:val="start"/>
      </w:pPr>
      <w:r>
        <w:rPr>
          <w:rtl w:val="1"/>
        </w:rPr>
        <w:t>الشرح: الدلالة: حمّى المدينة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