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4566 — الرقم الفرعي: 99 — الرقم الأصلي: 4566</w:t>
        <w:br/>
      </w:r>
      <w:r>
        <w:rPr>
          <w:rtl w:val="1"/>
        </w:rPr>
        <w:t xml:space="preserve"> حدثنا أبو اليمان أخبرنا شعيب عن الزّهريّ قال:أخبرني عُروة بن الزبير أنّ أسامة بن زيد،رضي الله عنهما</w:t>
        <w:br/>
      </w:r>
      <w:r>
        <w:rPr>
          <w:color w:val="000000"/>
          <w:rtl w:val="1"/>
        </w:rPr>
        <w:t xml:space="preserve">أخبره،  </w:t>
      </w:r>
      <w:r>
        <w:rPr>
          <w:color w:val="FF0000"/>
          <w:rtl w:val="1"/>
        </w:rPr>
        <w:t xml:space="preserve">أنَّ رسولَ الله ﷺ رَكِبَ على حِمارٍ على قَطِيفةٍ فدَكِيَّة،  </w:t>
      </w:r>
      <w:r>
        <w:rPr>
          <w:color w:val="FF0000"/>
          <w:rtl w:val="1"/>
        </w:rPr>
        <w:t xml:space="preserve">وأردَفَ أُسامةَ بنَ زيدٍ وراءَه،  </w:t>
      </w:r>
      <w:r>
        <w:rPr>
          <w:color w:val="FF0000"/>
          <w:rtl w:val="1"/>
        </w:rPr>
        <w:t xml:space="preserve">يعودُ سعدَ بنَ عُبادةَ في بني الحارثِ بنِ الخَزرَجِ قبلَ وقْعةِ بَدْرٍ،  </w:t>
      </w:r>
      <w:r>
        <w:rPr>
          <w:color w:val="FF0000"/>
          <w:rtl w:val="1"/>
        </w:rPr>
        <w:t xml:space="preserve">قال: حتَّى مَرَّ بمَجلِسٍ فيه عبدُ الله بنُ أُبيٍّ ابنُ سَلُولَ، وذلكَ قبلَ أنْ يُسْلِمَ عبدُ الله بنُ أُبيٍّ،  </w:t>
      </w:r>
      <w:r>
        <w:rPr>
          <w:color w:val="FF0000"/>
          <w:rtl w:val="1"/>
        </w:rPr>
        <w:t xml:space="preserve">فإذا في المجلسِ أخلاطٌ منَ المسلمِينَ والمشركينَ عَبَدةِ الأوثانِ، واليهودِ، والمسلمِينَ،  </w:t>
      </w:r>
      <w:r>
        <w:rPr>
          <w:color w:val="FF0000"/>
          <w:rtl w:val="1"/>
        </w:rPr>
        <w:t xml:space="preserve">وفي المجلسِ عبدُ الله بنُ رَوَاحةَ،  </w:t>
      </w:r>
      <w:r>
        <w:rPr>
          <w:color w:val="FF0000"/>
          <w:rtl w:val="1"/>
        </w:rPr>
        <w:t xml:space="preserve">فلمّا غَشِيَتِ المجلسَ عَجَاجَةُ الدَّابّةِ خَمَّرَ عبدُ الله بنُ أُبيٍّ أنفَه برِدائه، ثمَّ قال: لا تُغبِّروا علينا،  </w:t>
      </w:r>
      <w:r>
        <w:rPr>
          <w:color w:val="FF0000"/>
          <w:rtl w:val="1"/>
        </w:rPr>
        <w:t xml:space="preserve">فسَلَّمَ رسولُ الله ﷺ عليهم،  </w:t>
      </w:r>
      <w:r>
        <w:rPr>
          <w:color w:val="FF0000"/>
          <w:rtl w:val="1"/>
        </w:rPr>
        <w:t xml:space="preserve">ثمَّ وقَفَ فنَزَلَ فدَعَاهم إلى الله، وقرأ عليهمُ القرآنَ،  </w:t>
      </w:r>
      <w:r>
        <w:rPr>
          <w:color w:val="FF0000"/>
          <w:rtl w:val="1"/>
        </w:rPr>
        <w:t xml:space="preserve">فقال عبدُ الله بنُ أُبيٍّ ابنُ سَلُولَ: أيُّها المَرْءُ إنَّه لا أحسَنَ ممَّا تقولُ إنْ كان حَقًّا، فلا تُؤْذِينَا به في مَجلِسِنا،  </w:t>
      </w:r>
      <w:r>
        <w:rPr>
          <w:color w:val="FF0000"/>
          <w:rtl w:val="1"/>
        </w:rPr>
        <w:t xml:space="preserve">ارجِعْ إلى رَحْلِكَ، فمَن جاءَكَ فاقصُصْ عليه،  </w:t>
      </w:r>
      <w:r>
        <w:rPr>
          <w:color w:val="FF0000"/>
          <w:rtl w:val="1"/>
        </w:rPr>
        <w:t xml:space="preserve">فقال عبدُ الله بنُ رَوَاحةَ: بَلَى يا رسولَ الله، فاغشَنا به في مَجالسِنا، فإنّا نُحِبُّ ذلكَ،  </w:t>
      </w:r>
      <w:r>
        <w:rPr>
          <w:color w:val="FF0000"/>
          <w:rtl w:val="1"/>
        </w:rPr>
        <w:t xml:space="preserve">فاستَبَّ المسلمونَ والمشركونَ واليهودُ، حتَّى كادوا يَتَثاوَرونَ،  </w:t>
      </w:r>
      <w:r>
        <w:rPr>
          <w:color w:val="FF0000"/>
          <w:rtl w:val="1"/>
        </w:rPr>
        <w:t xml:space="preserve">فلم يَزَلِ النبيُّ ﷺ يُخفِّضُهم حتَّى سَكَنُوا،  </w:t>
      </w:r>
      <w:r>
        <w:rPr>
          <w:color w:val="FF0000"/>
          <w:rtl w:val="1"/>
        </w:rPr>
        <w:t xml:space="preserve">ثمَّ رَكِبَ النبيُّ ﷺ دابَّتَه فسارَ حتَّى دَخَلَ علَى سعدِ بنِ عُبادةَ،  </w:t>
      </w:r>
      <w:r>
        <w:rPr>
          <w:color w:val="FF0000"/>
          <w:rtl w:val="1"/>
        </w:rPr>
        <w:t xml:space="preserve">فقال له النبيُّ ﷺ: «يا سعدُ ألم تَسْمَعْ ما قال أبو حُبابٍ؟ - يريدُ عبد الله بنَ أُبيٍّ - قال: كذا وكذا».  </w:t>
      </w:r>
      <w:r>
        <w:rPr>
          <w:color w:val="FF0000"/>
          <w:rtl w:val="1"/>
        </w:rPr>
        <w:t xml:space="preserve">قال سعدُ بنُ عُبادةَ، يا رسولَ الله، اعْفُ عنه، واصْفَحْ عنه،  </w:t>
      </w:r>
      <w:r>
        <w:rPr>
          <w:color w:val="FF0000"/>
          <w:rtl w:val="1"/>
        </w:rPr>
        <w:t xml:space="preserve">فوالَّذي أنزَلَ عليكَ الكتابَ، لقد جاءَ اللهُ بالحقِّ الَّذي أنزَلَ عليكَ، لَقَدِ اصْطَلَحَ أهلُ هذه البُحَيرةِ على أنْ يُتَوِّجُوه، فيُعَصِّبونَه بالعِصابة، فلمّا أبَى اللهُ ذلكَ بالحقِّ الَّذي أعطاكَ اللهُ شَرِقَ بذلكَ، فذلكَ فَعَلَ به ما رأيتَ،  </w:t>
      </w:r>
      <w:r>
        <w:rPr>
          <w:color w:val="FF0000"/>
          <w:rtl w:val="1"/>
        </w:rPr>
        <w:t xml:space="preserve">فعَفا عنه رسولُ الله ﷺ،  </w:t>
      </w:r>
      <w:r>
        <w:rPr>
          <w:color w:val="FF0000"/>
          <w:rtl w:val="1"/>
        </w:rPr>
        <w:t xml:space="preserve">وكان النبيُّ ﷺ وأصحابُه يَعْفونَ عن المشركينَ وأهلِ الكتاب، كما أمَرَهُم اللهُ،  </w:t>
      </w:r>
      <w:r>
        <w:rPr>
          <w:color w:val="FF0000"/>
          <w:rtl w:val="1"/>
        </w:rPr>
        <w:t xml:space="preserve">ويَصْبِرونَ على الأذَى،  </w:t>
      </w:r>
      <w:r>
        <w:rPr>
          <w:color w:val="FF0000"/>
          <w:rtl w:val="1"/>
        </w:rPr>
        <w:t xml:space="preserve">قال اللهُ عزَّ وجلَّ: {وَلَتَسْمَعُنَّ مِنَ الَّذِينَ أُوتُوا الْكِتَابَ مِنْ قَبْلِكُمْ وَمِنَ الَّذِينَ أَشْرَكُوا أَذًى كَثِيرًا وَإِنْ تَصْبِرُوا وَتَتَّقُوا فَإِنَّ ذَلِكَ مِنْ عَزْمِ الْأُمُورِ} [آل عمران: 186]،  </w:t>
      </w:r>
      <w:r>
        <w:rPr>
          <w:color w:val="FF0000"/>
          <w:rtl w:val="1"/>
        </w:rPr>
        <w:t xml:space="preserve">وقال اللهُ: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 109]،  </w:t>
      </w:r>
      <w:r>
        <w:rPr>
          <w:color w:val="FF0000"/>
          <w:rtl w:val="1"/>
        </w:rPr>
        <w:t xml:space="preserve">وكان النبيُّ ﷺ يَتَأوَّلُ العَفْوَ ما أمَرَه اللهُ به حتَّى أذِنَ اللهُ فيهم،  </w:t>
      </w:r>
      <w:r>
        <w:rPr>
          <w:color w:val="000000"/>
          <w:rtl w:val="1"/>
        </w:rPr>
        <w:t xml:space="preserve">فلمّا غَزا رسولُ الله ﷺ بَدْرًا، فقَتَلَ اللهُ به صَنادِيدَ كفَّار قُرَيشٍ،  </w:t>
      </w:r>
      <w:r>
        <w:rPr>
          <w:color w:val="FF0000"/>
          <w:rtl w:val="1"/>
        </w:rPr>
        <w:t xml:space="preserve">قال ابنُ أُبيٍّ ابنُ سَلُولَ ومَن معه منَ المشركينَ، وعَبَدةِ الأوثانِ: هذا أمرٌ قد تَوَجَّهَ، فبايَعوا الرَّسولَ ﷺ على الإسلامِ، فأسلَمُوا. </w:t>
      </w:r>
    </w:p>
    <w:p>
      <w:pPr>
        <w:bidi w:val="1"/>
        <w:jc w:val="start"/>
      </w:pPr>
      <w:r>
        <w:rPr>
          <w:rtl w:val="1"/>
        </w:rPr>
        <w:t>الشرح: الدلالة: قيمة عيادة المريض من سنن النبيِّ ﷺ - مظاهر قيمة عيادة المريض</w:t>
      </w:r>
    </w:p>
    <w:p>
      <w:pPr>
        <w:bidi w:val="1"/>
        <w:jc w:val="start"/>
      </w:pPr>
      <w:r>
        <w:rPr>
          <w:rtl w:val="1"/>
        </w:rPr>
        <w:t>الشرح: الدلالة: قيمة الصبر على الدعوة إلى الله - قيم الصبر والثبات</w:t>
      </w:r>
    </w:p>
    <w:p>
      <w:pPr>
        <w:bidi w:val="1"/>
        <w:jc w:val="start"/>
      </w:pPr>
      <w:r>
        <w:rPr>
          <w:rtl w:val="1"/>
        </w:rPr>
        <w:t>الشرح: الدلالة: قيمة التواضع في الراحلة - قيم التواضع</w:t>
      </w:r>
    </w:p>
    <w:p>
      <w:pPr>
        <w:bidi w:val="1"/>
        <w:jc w:val="start"/>
      </w:pPr>
      <w:r>
        <w:rPr>
          <w:rtl w:val="1"/>
        </w:rPr>
        <w:t>الشرح: الدلالة: قيمة الحلمُ والعفوُ في معامَلةِ غيرِ المُسلِمين في بلادِ المُسلِمِين - قِيمُ العَفو والصَّفح والحِلْم</w:t>
      </w:r>
    </w:p>
    <w:p>
      <w:pPr>
        <w:bidi w:val="1"/>
        <w:jc w:val="start"/>
      </w:pPr>
      <w:r>
        <w:rPr>
          <w:rtl w:val="1"/>
        </w:rPr>
        <w:t>الشرح: الدلالة: قيمة مشورة أهل الرأي - قيمة الشورى</w:t>
      </w:r>
    </w:p>
    <w:p>
      <w:pPr>
        <w:bidi w:val="1"/>
        <w:jc w:val="start"/>
      </w:pPr>
      <w:r>
        <w:rPr>
          <w:rtl w:val="1"/>
        </w:rPr>
        <w:t>الشرح: الدلالة: تسامحه ﷺ مع المشركين - عفو النبي ﷺ وتسامحه</w:t>
      </w:r>
    </w:p>
    <w:p>
      <w:pPr>
        <w:bidi w:val="1"/>
        <w:jc w:val="start"/>
      </w:pPr>
      <w:r>
        <w:rPr>
          <w:rtl w:val="1"/>
        </w:rPr>
        <w:t>الشرح: الدلالة: رفقه وحلمه ﷺ في الدعوة إلى الله - تواضع النبي ﷺ ورفقه وحلمه</w:t>
      </w:r>
    </w:p>
    <w:p>
      <w:pPr>
        <w:bidi w:val="1"/>
        <w:jc w:val="start"/>
      </w:pPr>
      <w:r>
        <w:rPr>
          <w:rtl w:val="1"/>
        </w:rPr>
        <w:t xml:space="preserve">الشرح: الدلالة: رحله ﷺ - لباس النبي ﷺ وزينته وأثاثه </w:t>
      </w:r>
    </w:p>
    <w:p>
      <w:pPr>
        <w:bidi w:val="1"/>
        <w:jc w:val="start"/>
      </w:pPr>
      <w:r>
        <w:rPr>
          <w:rtl w:val="1"/>
        </w:rPr>
        <w:t xml:space="preserve">الشرح: الدلالة: إكرامه ﷺ وتقديمه وإنزاله منزلته الرفيعة - تعظيمُ أَمرِه ﷺ وتَوقِيرُه وبِرُّه ... </w:t>
      </w:r>
    </w:p>
    <w:p>
      <w:pPr>
        <w:bidi w:val="1"/>
        <w:jc w:val="start"/>
      </w:pPr>
      <w:r>
        <w:rPr>
          <w:rtl w:val="1"/>
        </w:rPr>
        <w:t xml:space="preserve">الشرح: الدلالة: الدفاع عنه ﷺ - نصرة النبيّ ﷺ ومحاربة أعدائه ... </w:t>
      </w:r>
    </w:p>
    <w:p>
      <w:pPr>
        <w:bidi w:val="1"/>
        <w:jc w:val="start"/>
      </w:pPr>
      <w:r>
        <w:rPr>
          <w:rtl w:val="1"/>
        </w:rPr>
        <w:t xml:space="preserve">الشرح: الدلالة: دعوته ﷺ لبعض المشركين على وجه الخصوص - دعوتهم للإسلام </w:t>
      </w:r>
    </w:p>
    <w:p>
      <w:pPr>
        <w:bidi w:val="1"/>
        <w:jc w:val="start"/>
      </w:pPr>
      <w:r>
        <w:rPr>
          <w:rtl w:val="1"/>
        </w:rPr>
        <w:t>الشرح: الدلالة: عبد الله بن أبي وإيذاؤه للنبي صلى الله عليه وسلم - أحداث السنة الأولى</w:t>
      </w:r>
    </w:p>
    <w:p>
      <w:pPr>
        <w:bidi w:val="1"/>
        <w:jc w:val="start"/>
      </w:pPr>
      <w:r>
        <w:rPr>
          <w:rtl w:val="1"/>
        </w:rPr>
        <w:t>الشرح: الدلالة: عيادة المريض - المرض</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التربية البيئية الوطنية - الأهداف</w:t>
      </w:r>
    </w:p>
    <w:p>
      <w:pPr>
        <w:bidi w:val="1"/>
        <w:jc w:val="start"/>
      </w:pPr>
      <w:r>
        <w:rPr>
          <w:rtl w:val="1"/>
        </w:rPr>
        <w:t>الشرح: الدلالة: حقيقة الكفر - الكفر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