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تعظيم الدم-كتاب تحريم الدم-سنن النسائي — رقم الحديث: 3990 — الرقم الفرعي: 99 — الرقم الأصلي: 3990</w:t>
        <w:br/>
      </w:r>
      <w:r>
        <w:rPr>
          <w:rtl w:val="1"/>
        </w:rPr>
        <w:t xml:space="preserve"> أخبرنا الحسن بن إسحاق المَروزيّ ملاحظة ثقةٌ حدثني خالد بن خِداش قال:حدثنا حاتم بن إسماعيل عن بشير بن المُهاجِر عن عبد الله بن بُريدة عن أبيه قال: قالَ رسولُ الله ﷺ:</w:t>
        <w:br/>
      </w:r>
      <w:r>
        <w:rPr>
          <w:color w:val="FF0000"/>
          <w:rtl w:val="1"/>
        </w:rPr>
        <w:t xml:space="preserve">«قَتْلُ المؤمنِ، أعظمُ عند الله مِن زوال الدّنيا». 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تكريم الانسان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شرط الأداء - أداء الحديث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